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0CAE5" w14:textId="58A78B8E" w:rsidR="005A52E8" w:rsidRPr="001842AE" w:rsidRDefault="005A52E8" w:rsidP="005A52E8">
      <w:pPr>
        <w:tabs>
          <w:tab w:val="left" w:pos="2552"/>
        </w:tabs>
        <w:spacing w:before="360" w:after="0"/>
      </w:pPr>
      <w:r w:rsidRPr="001842AE">
        <w:rPr>
          <w:b/>
        </w:rPr>
        <w:t>Oppdragsgiver:</w:t>
      </w:r>
      <w:r>
        <w:rPr>
          <w:b/>
        </w:rPr>
        <w:tab/>
      </w:r>
      <w:sdt>
        <w:sdtPr>
          <w:alias w:val="Oppdrag:Kunde"/>
          <w:tag w:val="Oppdrag:Kunde"/>
          <w:id w:val="1008330836"/>
          <w:placeholder>
            <w:docPart w:val="834A43CA0AB74335B45216E06F84DEE5"/>
          </w:placeholder>
          <w15:color w:val="FF9900"/>
          <w:text/>
        </w:sdtPr>
        <w:sdtEndPr/>
        <w:sdtContent>
          <w:r w:rsidR="00926E5A">
            <w:t>Sandnes Eiendomsselskap KF</w:t>
          </w:r>
        </w:sdtContent>
      </w:sdt>
    </w:p>
    <w:p w14:paraId="21D47FEC" w14:textId="6BDC7471" w:rsidR="005A52E8" w:rsidRPr="001842AE" w:rsidRDefault="005A52E8" w:rsidP="005A52E8">
      <w:pPr>
        <w:tabs>
          <w:tab w:val="left" w:pos="2552"/>
        </w:tabs>
        <w:spacing w:after="0"/>
        <w:rPr>
          <w:b/>
        </w:rPr>
      </w:pPr>
      <w:r w:rsidRPr="001842AE">
        <w:rPr>
          <w:b/>
        </w:rPr>
        <w:t xml:space="preserve">Oppdragsnavn: </w:t>
      </w:r>
      <w:r>
        <w:rPr>
          <w:b/>
        </w:rPr>
        <w:tab/>
      </w:r>
      <w:sdt>
        <w:sdtPr>
          <w:alias w:val="Oppdrag:Navn"/>
          <w:tag w:val="Oppdrag:Navn"/>
          <w:id w:val="781691608"/>
          <w:placeholder>
            <w:docPart w:val="834A43CA0AB74335B45216E06F84DEE5"/>
          </w:placeholder>
          <w15:color w:val="FF9900"/>
          <w:text/>
        </w:sdtPr>
        <w:sdtEndPr/>
        <w:sdtContent>
          <w:r w:rsidR="00926E5A">
            <w:t>Rovik BOAS - utvidelse</w:t>
          </w:r>
        </w:sdtContent>
      </w:sdt>
    </w:p>
    <w:p w14:paraId="703C3435" w14:textId="3A5F0356" w:rsidR="005A52E8" w:rsidRPr="00956F8A" w:rsidRDefault="005A52E8" w:rsidP="005A52E8">
      <w:pPr>
        <w:tabs>
          <w:tab w:val="left" w:pos="2552"/>
        </w:tabs>
        <w:spacing w:after="0"/>
      </w:pPr>
      <w:r w:rsidRPr="001842AE">
        <w:rPr>
          <w:b/>
        </w:rPr>
        <w:t xml:space="preserve">Oppdragsnummer: </w:t>
      </w:r>
      <w:r>
        <w:rPr>
          <w:b/>
        </w:rPr>
        <w:tab/>
      </w:r>
      <w:sdt>
        <w:sdtPr>
          <w:alias w:val="Oppdrag:Nummer"/>
          <w:tag w:val="Oppdrag:Nummer"/>
          <w:id w:val="1532693844"/>
          <w:placeholder>
            <w:docPart w:val="834A43CA0AB74335B45216E06F84DEE5"/>
          </w:placeholder>
          <w15:color w:val="FF9900"/>
          <w:text/>
        </w:sdtPr>
        <w:sdtEndPr/>
        <w:sdtContent>
          <w:r w:rsidR="00926E5A">
            <w:t>605802-42</w:t>
          </w:r>
        </w:sdtContent>
      </w:sdt>
    </w:p>
    <w:p w14:paraId="50ABCD4A" w14:textId="4D8A88BB" w:rsidR="005A52E8" w:rsidRPr="001842AE" w:rsidRDefault="005A52E8" w:rsidP="005A52E8">
      <w:pPr>
        <w:tabs>
          <w:tab w:val="left" w:pos="2552"/>
        </w:tabs>
        <w:spacing w:after="0"/>
        <w:rPr>
          <w:b/>
        </w:rPr>
      </w:pPr>
      <w:r w:rsidRPr="001842AE">
        <w:rPr>
          <w:b/>
        </w:rPr>
        <w:t xml:space="preserve">Utarbeidet av: </w:t>
      </w:r>
      <w:r>
        <w:rPr>
          <w:b/>
        </w:rPr>
        <w:tab/>
      </w:r>
      <w:sdt>
        <w:sdtPr>
          <w:alias w:val="Bruker:Navn"/>
          <w:tag w:val="Bruker:Navn"/>
          <w:id w:val="-640579261"/>
          <w:placeholder>
            <w:docPart w:val="834A43CA0AB74335B45216E06F84DEE5"/>
          </w:placeholder>
          <w15:color w:val="FF9900"/>
          <w:text/>
        </w:sdtPr>
        <w:sdtEndPr/>
        <w:sdtContent>
          <w:r w:rsidR="00926E5A">
            <w:t>Øyvind Skaar</w:t>
          </w:r>
        </w:sdtContent>
      </w:sdt>
    </w:p>
    <w:p w14:paraId="69EF696B" w14:textId="0168F74C" w:rsidR="005A52E8" w:rsidRPr="001842AE" w:rsidRDefault="005A52E8" w:rsidP="005A52E8">
      <w:pPr>
        <w:tabs>
          <w:tab w:val="left" w:pos="2552"/>
        </w:tabs>
        <w:spacing w:after="0"/>
        <w:rPr>
          <w:b/>
        </w:rPr>
      </w:pPr>
      <w:r w:rsidRPr="001842AE">
        <w:rPr>
          <w:b/>
        </w:rPr>
        <w:t>Oppdragsleder:</w:t>
      </w:r>
      <w:r>
        <w:rPr>
          <w:b/>
        </w:rPr>
        <w:tab/>
      </w:r>
      <w:sdt>
        <w:sdtPr>
          <w:alias w:val="Oppdrag:Leder"/>
          <w:tag w:val="Oppdrag:Leder"/>
          <w:id w:val="2047483732"/>
          <w:placeholder>
            <w:docPart w:val="834A43CA0AB74335B45216E06F84DEE5"/>
          </w:placeholder>
          <w15:color w:val="FF9900"/>
          <w:text/>
        </w:sdtPr>
        <w:sdtEndPr/>
        <w:sdtContent>
          <w:r w:rsidR="00926E5A">
            <w:t>Trygve Valen</w:t>
          </w:r>
        </w:sdtContent>
      </w:sdt>
    </w:p>
    <w:p w14:paraId="20AC3066" w14:textId="11C3279A" w:rsidR="005A52E8" w:rsidRPr="00956F8A" w:rsidRDefault="005A52E8" w:rsidP="005A52E8">
      <w:pPr>
        <w:tabs>
          <w:tab w:val="left" w:pos="2552"/>
        </w:tabs>
        <w:spacing w:after="0"/>
      </w:pPr>
      <w:r w:rsidRPr="001842AE">
        <w:rPr>
          <w:b/>
        </w:rPr>
        <w:t xml:space="preserve">Tilgjengelighet: </w:t>
      </w:r>
      <w:r>
        <w:rPr>
          <w:b/>
        </w:rPr>
        <w:tab/>
      </w:r>
      <w:sdt>
        <w:sdtPr>
          <w:alias w:val="Velg element"/>
          <w:tag w:val="Velg element"/>
          <w:id w:val="121205400"/>
          <w:placeholder>
            <w:docPart w:val="57AD0BBBA7A342A3B0DC6E78F5370DE9"/>
          </w:placeholder>
          <w15:color w:val="FF9900"/>
          <w:dropDownList>
            <w:listItem w:displayText="Åpen" w:value="Åpen"/>
            <w:listItem w:displayText="Unntatt offentlighet" w:value="Unntatt offentlighet"/>
            <w:listItem w:displayText="Strengt fortrolig" w:value="Strengt fortrolig"/>
          </w:dropDownList>
        </w:sdtPr>
        <w:sdtEndPr/>
        <w:sdtContent>
          <w:r w:rsidR="00EE0903">
            <w:t>Unntatt offentlighet</w:t>
          </w:r>
        </w:sdtContent>
      </w:sdt>
    </w:p>
    <w:p w14:paraId="28599115" w14:textId="24B005B5" w:rsidR="004F2243" w:rsidRPr="001451B9" w:rsidRDefault="00C60F09" w:rsidP="00881917">
      <w:pPr>
        <w:pStyle w:val="Overskrift1"/>
        <w:rPr>
          <w:b w:val="0"/>
          <w:sz w:val="44"/>
          <w:szCs w:val="44"/>
        </w:rPr>
      </w:pPr>
      <w:sdt>
        <w:sdtPr>
          <w:id w:val="-252522294"/>
          <w:placeholder>
            <w:docPart w:val="D80E5E26D2904615A94106DA3AD4DB84"/>
          </w:placeholder>
          <w15:color w:val="FF9900"/>
        </w:sdtPr>
        <w:sdtEndPr/>
        <w:sdtContent>
          <w:r w:rsidR="001451B9" w:rsidRPr="001451B9">
            <w:rPr>
              <w:b w:val="0"/>
              <w:sz w:val="36"/>
              <w:szCs w:val="36"/>
            </w:rPr>
            <w:t>NOTAT</w:t>
          </w:r>
          <w:r w:rsidR="001451B9">
            <w:rPr>
              <w:b w:val="0"/>
              <w:sz w:val="44"/>
              <w:szCs w:val="44"/>
            </w:rPr>
            <w:t xml:space="preserve"> </w:t>
          </w:r>
        </w:sdtContent>
      </w:sdt>
      <w:sdt>
        <w:sdtPr>
          <w:rPr>
            <w:b w:val="0"/>
            <w:sz w:val="36"/>
            <w:szCs w:val="36"/>
          </w:rPr>
          <w:alias w:val="Dokument:Tittel"/>
          <w:tag w:val="Dokument:Tittel"/>
          <w:id w:val="-220368050"/>
          <w:placeholder>
            <w:docPart w:val="DefaultPlaceholder_-1854013440"/>
          </w:placeholder>
          <w:dataBinding w:prefixMappings="xmlns:ns0='http://purl.org/dc/elements/1.1/' xmlns:ns1='http://schemas.openxmlformats.org/package/2006/metadata/core-properties'" w:xpath="/ns1:coreProperties[1]/ns0:title[1]" w:storeItemID="{6C3C8BC8-F283-45AE-878A-BAB7291924A1}"/>
          <w:text/>
        </w:sdtPr>
        <w:sdtEndPr/>
        <w:sdtContent>
          <w:r w:rsidR="00926E5A">
            <w:rPr>
              <w:b w:val="0"/>
              <w:sz w:val="36"/>
              <w:szCs w:val="36"/>
            </w:rPr>
            <w:t>Planinitiativ</w:t>
          </w:r>
        </w:sdtContent>
      </w:sdt>
    </w:p>
    <w:p w14:paraId="09A91EB4" w14:textId="20962675" w:rsidR="003B0A8E" w:rsidRDefault="004F2243">
      <w:pPr>
        <w:pStyle w:val="INN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b-NO"/>
        </w:rPr>
      </w:pPr>
      <w:r w:rsidRPr="00572679">
        <w:rPr>
          <w:lang w:eastAsia="nb-N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1DA355" wp14:editId="40EC86A7">
                <wp:simplePos x="0" y="0"/>
                <wp:positionH relativeFrom="column">
                  <wp:posOffset>5715</wp:posOffset>
                </wp:positionH>
                <wp:positionV relativeFrom="paragraph">
                  <wp:posOffset>21590</wp:posOffset>
                </wp:positionV>
                <wp:extent cx="539750" cy="71755"/>
                <wp:effectExtent l="0" t="0" r="0" b="444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717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60B98" id="Rektangel 1" o:spid="_x0000_s1026" style="position:absolute;margin-left:.45pt;margin-top:1.7pt;width:42.5pt;height:5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" fillcolor="#2e8192 [3208]" stroked="f" strokeweight="2pt"/>
            </w:pict>
          </mc:Fallback>
        </mc:AlternateContent>
      </w:r>
      <w:r w:rsidR="00B10091">
        <w:rPr>
          <w:rFonts w:cstheme="minorHAnsi"/>
        </w:rPr>
        <w:fldChar w:fldCharType="begin"/>
      </w:r>
      <w:r w:rsidR="00B10091">
        <w:rPr>
          <w:rFonts w:cstheme="minorHAnsi"/>
        </w:rPr>
        <w:instrText xml:space="preserve"> TOC \o "1-3" \h \z \u </w:instrText>
      </w:r>
      <w:r w:rsidR="00B10091">
        <w:rPr>
          <w:rFonts w:cstheme="minorHAnsi"/>
        </w:rPr>
        <w:fldChar w:fldCharType="separate"/>
      </w:r>
      <w:hyperlink w:anchor="_Toc23941145" w:history="1">
        <w:r w:rsidR="003B0A8E" w:rsidRPr="00880468">
          <w:rPr>
            <w:rStyle w:val="Hyperkobling"/>
          </w:rPr>
          <w:t>1.</w:t>
        </w:r>
        <w:r w:rsidR="003B0A8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Hovedinnholdet i Planinitiativ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_Toc23941145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1</w:t>
        </w:r>
        <w:r w:rsidR="003B0A8E">
          <w:rPr>
            <w:webHidden/>
          </w:rPr>
          <w:fldChar w:fldCharType="end"/>
        </w:r>
      </w:hyperlink>
    </w:p>
    <w:p w14:paraId="380B9C29" w14:textId="6F6F7D1D" w:rsidR="003B0A8E" w:rsidRDefault="00C60F09">
      <w:pPr>
        <w:pStyle w:val="INNH2"/>
        <w:rPr>
          <w:rFonts w:asciiTheme="minorHAnsi" w:eastAsiaTheme="minorEastAsia" w:hAnsiTheme="minorHAnsi" w:cstheme="minorBidi"/>
          <w:szCs w:val="22"/>
          <w:lang w:eastAsia="nb-NO"/>
        </w:rPr>
      </w:pPr>
      <w:hyperlink w:anchor="_Toc23941146" w:history="1">
        <w:r w:rsidR="003B0A8E" w:rsidRPr="00880468">
          <w:rPr>
            <w:rStyle w:val="Hyperkobling"/>
          </w:rPr>
          <w:t>1.1.</w:t>
        </w:r>
        <w:r w:rsidR="003B0A8E">
          <w:rPr>
            <w:rFonts w:asciiTheme="minorHAnsi" w:eastAsiaTheme="minorEastAsia" w:hAnsiTheme="minorHAnsi" w:cstheme="minorBidi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Formålet med planen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_Toc23941146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1</w:t>
        </w:r>
        <w:r w:rsidR="003B0A8E">
          <w:rPr>
            <w:webHidden/>
          </w:rPr>
          <w:fldChar w:fldCharType="end"/>
        </w:r>
      </w:hyperlink>
    </w:p>
    <w:p w14:paraId="30729049" w14:textId="3E4C9477" w:rsidR="003B0A8E" w:rsidRDefault="00C60F09">
      <w:pPr>
        <w:pStyle w:val="INN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b-NO"/>
        </w:rPr>
      </w:pPr>
      <w:hyperlink w:anchor="_Toc23941147" w:history="1">
        <w:r w:rsidR="003B0A8E" w:rsidRPr="00880468">
          <w:rPr>
            <w:rStyle w:val="Hyperkobling"/>
          </w:rPr>
          <w:t>2.</w:t>
        </w:r>
        <w:r w:rsidR="003B0A8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Planområdet og virkninger utenfor planområdet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_Toc23941147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2</w:t>
        </w:r>
        <w:r w:rsidR="003B0A8E">
          <w:rPr>
            <w:webHidden/>
          </w:rPr>
          <w:fldChar w:fldCharType="end"/>
        </w:r>
      </w:hyperlink>
    </w:p>
    <w:p w14:paraId="36160D9F" w14:textId="1590AEC2" w:rsidR="003B0A8E" w:rsidRDefault="00C60F09">
      <w:pPr>
        <w:pStyle w:val="INNH2"/>
        <w:rPr>
          <w:rFonts w:asciiTheme="minorHAnsi" w:eastAsiaTheme="minorEastAsia" w:hAnsiTheme="minorHAnsi" w:cstheme="minorBidi"/>
          <w:szCs w:val="22"/>
          <w:lang w:eastAsia="nb-NO"/>
        </w:rPr>
      </w:pPr>
      <w:hyperlink w:anchor="_Toc23941148" w:history="1">
        <w:r w:rsidR="003B0A8E" w:rsidRPr="00880468">
          <w:rPr>
            <w:rStyle w:val="Hyperkobling"/>
          </w:rPr>
          <w:t>2.1.</w:t>
        </w:r>
        <w:r w:rsidR="003B0A8E">
          <w:rPr>
            <w:rFonts w:asciiTheme="minorHAnsi" w:eastAsiaTheme="minorEastAsia" w:hAnsiTheme="minorHAnsi" w:cstheme="minorBidi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Planlagt bebyggelse og anlegg, utbyggingsvolum og byggehøyder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_Toc23941148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3</w:t>
        </w:r>
        <w:r w:rsidR="003B0A8E">
          <w:rPr>
            <w:webHidden/>
          </w:rPr>
          <w:fldChar w:fldCharType="end"/>
        </w:r>
      </w:hyperlink>
    </w:p>
    <w:p w14:paraId="07156315" w14:textId="4DA3BBF9" w:rsidR="003B0A8E" w:rsidRDefault="00C60F09">
      <w:pPr>
        <w:pStyle w:val="INN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b-NO"/>
        </w:rPr>
      </w:pPr>
      <w:hyperlink w:anchor="_Toc23941149" w:history="1">
        <w:r w:rsidR="003B0A8E" w:rsidRPr="00880468">
          <w:rPr>
            <w:rStyle w:val="Hyperkobling"/>
          </w:rPr>
          <w:t>3.</w:t>
        </w:r>
        <w:r w:rsidR="003B0A8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Forholdet til kommuneplan, reguleringsplan og pågående planarbeid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_Toc23941149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4</w:t>
        </w:r>
        <w:r w:rsidR="003B0A8E">
          <w:rPr>
            <w:webHidden/>
          </w:rPr>
          <w:fldChar w:fldCharType="end"/>
        </w:r>
      </w:hyperlink>
    </w:p>
    <w:p w14:paraId="5A86D9B2" w14:textId="6E5A8DFA" w:rsidR="003B0A8E" w:rsidRDefault="00C60F09">
      <w:pPr>
        <w:pStyle w:val="INNH2"/>
        <w:rPr>
          <w:rFonts w:asciiTheme="minorHAnsi" w:eastAsiaTheme="minorEastAsia" w:hAnsiTheme="minorHAnsi" w:cstheme="minorBidi"/>
          <w:szCs w:val="22"/>
          <w:lang w:eastAsia="nb-NO"/>
        </w:rPr>
      </w:pPr>
      <w:hyperlink w:anchor="_Toc23941150" w:history="1">
        <w:r w:rsidR="003B0A8E" w:rsidRPr="00880468">
          <w:rPr>
            <w:rStyle w:val="Hyperkobling"/>
          </w:rPr>
          <w:t>3.1.</w:t>
        </w:r>
        <w:r w:rsidR="003B0A8E">
          <w:rPr>
            <w:rFonts w:asciiTheme="minorHAnsi" w:eastAsiaTheme="minorEastAsia" w:hAnsiTheme="minorHAnsi" w:cstheme="minorBidi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Kommuneplan for Sandnes 2019-2035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_Toc23941150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4</w:t>
        </w:r>
        <w:r w:rsidR="003B0A8E">
          <w:rPr>
            <w:webHidden/>
          </w:rPr>
          <w:fldChar w:fldCharType="end"/>
        </w:r>
      </w:hyperlink>
    </w:p>
    <w:p w14:paraId="025A5CEE" w14:textId="3006941C" w:rsidR="003B0A8E" w:rsidRDefault="00C60F09">
      <w:pPr>
        <w:pStyle w:val="INNH2"/>
        <w:rPr>
          <w:rFonts w:asciiTheme="minorHAnsi" w:eastAsiaTheme="minorEastAsia" w:hAnsiTheme="minorHAnsi" w:cstheme="minorBidi"/>
          <w:szCs w:val="22"/>
          <w:lang w:eastAsia="nb-NO"/>
        </w:rPr>
      </w:pPr>
      <w:hyperlink w:anchor="_Toc23941151" w:history="1">
        <w:r w:rsidR="003B0A8E" w:rsidRPr="00880468">
          <w:rPr>
            <w:rStyle w:val="Hyperkobling"/>
          </w:rPr>
          <w:t>3.2.</w:t>
        </w:r>
        <w:r w:rsidR="003B0A8E">
          <w:rPr>
            <w:rFonts w:asciiTheme="minorHAnsi" w:eastAsiaTheme="minorEastAsia" w:hAnsiTheme="minorHAnsi" w:cstheme="minorBidi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Reguleringsplan for Rovikfeltet (PlanID 6705)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_Toc23941151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5</w:t>
        </w:r>
        <w:r w:rsidR="003B0A8E">
          <w:rPr>
            <w:webHidden/>
          </w:rPr>
          <w:fldChar w:fldCharType="end"/>
        </w:r>
      </w:hyperlink>
    </w:p>
    <w:p w14:paraId="5FABD314" w14:textId="2F7AE880" w:rsidR="003B0A8E" w:rsidRDefault="00C60F09">
      <w:pPr>
        <w:pStyle w:val="INNH2"/>
        <w:rPr>
          <w:rFonts w:asciiTheme="minorHAnsi" w:eastAsiaTheme="minorEastAsia" w:hAnsiTheme="minorHAnsi" w:cstheme="minorBidi"/>
          <w:szCs w:val="22"/>
          <w:lang w:eastAsia="nb-NO"/>
        </w:rPr>
      </w:pPr>
      <w:hyperlink w:anchor="_Toc23941152" w:history="1">
        <w:r w:rsidR="003B0A8E" w:rsidRPr="00880468">
          <w:rPr>
            <w:rStyle w:val="Hyperkobling"/>
          </w:rPr>
          <w:t>3.3.</w:t>
        </w:r>
        <w:r w:rsidR="003B0A8E">
          <w:rPr>
            <w:rFonts w:asciiTheme="minorHAnsi" w:eastAsiaTheme="minorEastAsia" w:hAnsiTheme="minorHAnsi" w:cstheme="minorBidi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Reguleringsplaner under arbeid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_Toc23941152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5</w:t>
        </w:r>
        <w:r w:rsidR="003B0A8E">
          <w:rPr>
            <w:webHidden/>
          </w:rPr>
          <w:fldChar w:fldCharType="end"/>
        </w:r>
      </w:hyperlink>
    </w:p>
    <w:p w14:paraId="5DCD7E15" w14:textId="4D878843" w:rsidR="003B0A8E" w:rsidRDefault="00C60F09">
      <w:pPr>
        <w:pStyle w:val="INNH2"/>
        <w:rPr>
          <w:rFonts w:asciiTheme="minorHAnsi" w:eastAsiaTheme="minorEastAsia" w:hAnsiTheme="minorHAnsi" w:cstheme="minorBidi"/>
          <w:szCs w:val="22"/>
          <w:lang w:eastAsia="nb-NO"/>
        </w:rPr>
      </w:pPr>
      <w:hyperlink w:anchor="_Toc23941153" w:history="1">
        <w:r w:rsidR="003B0A8E" w:rsidRPr="00880468">
          <w:rPr>
            <w:rStyle w:val="Hyperkobling"/>
          </w:rPr>
          <w:t>3.4.</w:t>
        </w:r>
        <w:r w:rsidR="003B0A8E">
          <w:rPr>
            <w:rFonts w:asciiTheme="minorHAnsi" w:eastAsiaTheme="minorEastAsia" w:hAnsiTheme="minorHAnsi" w:cstheme="minorBidi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Regionale og nasjonale planer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_Toc23941153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6</w:t>
        </w:r>
        <w:r w:rsidR="003B0A8E">
          <w:rPr>
            <w:webHidden/>
          </w:rPr>
          <w:fldChar w:fldCharType="end"/>
        </w:r>
      </w:hyperlink>
    </w:p>
    <w:p w14:paraId="2F6AD7FA" w14:textId="7587BD73" w:rsidR="003B0A8E" w:rsidRDefault="00C60F09">
      <w:pPr>
        <w:pStyle w:val="INNH2"/>
        <w:rPr>
          <w:rFonts w:asciiTheme="minorHAnsi" w:eastAsiaTheme="minorEastAsia" w:hAnsiTheme="minorHAnsi" w:cstheme="minorBidi"/>
          <w:szCs w:val="22"/>
          <w:lang w:eastAsia="nb-NO"/>
        </w:rPr>
      </w:pPr>
      <w:hyperlink w:anchor="_Toc23941154" w:history="1">
        <w:r w:rsidR="003B0A8E" w:rsidRPr="00880468">
          <w:rPr>
            <w:rStyle w:val="Hyperkobling"/>
          </w:rPr>
          <w:t>3.5.</w:t>
        </w:r>
        <w:r w:rsidR="003B0A8E">
          <w:rPr>
            <w:rFonts w:asciiTheme="minorHAnsi" w:eastAsiaTheme="minorEastAsia" w:hAnsiTheme="minorHAnsi" w:cstheme="minorBidi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Temakart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_Toc23941154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6</w:t>
        </w:r>
        <w:r w:rsidR="003B0A8E">
          <w:rPr>
            <w:webHidden/>
          </w:rPr>
          <w:fldChar w:fldCharType="end"/>
        </w:r>
      </w:hyperlink>
    </w:p>
    <w:p w14:paraId="30EC5E53" w14:textId="447B26DB" w:rsidR="003B0A8E" w:rsidRDefault="00C60F09">
      <w:pPr>
        <w:pStyle w:val="INN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b-NO"/>
        </w:rPr>
      </w:pPr>
      <w:hyperlink w:anchor="_Toc23941155" w:history="1">
        <w:r w:rsidR="003B0A8E" w:rsidRPr="00880468">
          <w:rPr>
            <w:rStyle w:val="Hyperkobling"/>
          </w:rPr>
          <w:t>4.</w:t>
        </w:r>
        <w:r w:rsidR="003B0A8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Funksjonell og miljømessig kvalitet og landskap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_Toc23941155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7</w:t>
        </w:r>
        <w:r w:rsidR="003B0A8E">
          <w:rPr>
            <w:webHidden/>
          </w:rPr>
          <w:fldChar w:fldCharType="end"/>
        </w:r>
      </w:hyperlink>
    </w:p>
    <w:p w14:paraId="76EB5B15" w14:textId="62079D5B" w:rsidR="003B0A8E" w:rsidRDefault="00C60F09">
      <w:pPr>
        <w:pStyle w:val="INNH2"/>
        <w:rPr>
          <w:rFonts w:asciiTheme="minorHAnsi" w:eastAsiaTheme="minorEastAsia" w:hAnsiTheme="minorHAnsi" w:cstheme="minorBidi"/>
          <w:szCs w:val="22"/>
          <w:lang w:eastAsia="nb-NO"/>
        </w:rPr>
      </w:pPr>
      <w:hyperlink w:anchor="_Toc23941156" w:history="1">
        <w:r w:rsidR="003B0A8E" w:rsidRPr="00880468">
          <w:rPr>
            <w:rStyle w:val="Hyperkobling"/>
          </w:rPr>
          <w:t>4.1.</w:t>
        </w:r>
        <w:r w:rsidR="003B0A8E">
          <w:rPr>
            <w:rFonts w:asciiTheme="minorHAnsi" w:eastAsiaTheme="minorEastAsia" w:hAnsiTheme="minorHAnsi" w:cstheme="minorBidi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Vesentlige interesser som berøres av planinitiativet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_Toc23941156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7</w:t>
        </w:r>
        <w:r w:rsidR="003B0A8E">
          <w:rPr>
            <w:webHidden/>
          </w:rPr>
          <w:fldChar w:fldCharType="end"/>
        </w:r>
      </w:hyperlink>
    </w:p>
    <w:p w14:paraId="3E123907" w14:textId="4C53E46C" w:rsidR="003B0A8E" w:rsidRDefault="00C60F09">
      <w:pPr>
        <w:pStyle w:val="INN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b-NO"/>
        </w:rPr>
      </w:pPr>
      <w:hyperlink w:anchor="_Toc23941157" w:history="1">
        <w:r w:rsidR="003B0A8E" w:rsidRPr="00880468">
          <w:rPr>
            <w:rStyle w:val="Hyperkobling"/>
          </w:rPr>
          <w:t>5.</w:t>
        </w:r>
        <w:r w:rsidR="003B0A8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Medvirkning og samarbeid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_Toc23941157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8</w:t>
        </w:r>
        <w:r w:rsidR="003B0A8E">
          <w:rPr>
            <w:webHidden/>
          </w:rPr>
          <w:fldChar w:fldCharType="end"/>
        </w:r>
      </w:hyperlink>
    </w:p>
    <w:p w14:paraId="5C2299E2" w14:textId="2A9CA9C9" w:rsidR="003B0A8E" w:rsidRDefault="00C60F09">
      <w:pPr>
        <w:pStyle w:val="INN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b-NO"/>
        </w:rPr>
      </w:pPr>
      <w:hyperlink w:anchor="_Toc23941158" w:history="1">
        <w:r w:rsidR="003B0A8E" w:rsidRPr="00880468">
          <w:rPr>
            <w:rStyle w:val="Hyperkobling"/>
          </w:rPr>
          <w:t>6.</w:t>
        </w:r>
        <w:r w:rsidR="003B0A8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Samfunnssikkerhet, risiko og konsekvensutredning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_Toc23941158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8</w:t>
        </w:r>
        <w:r w:rsidR="003B0A8E">
          <w:rPr>
            <w:webHidden/>
          </w:rPr>
          <w:fldChar w:fldCharType="end"/>
        </w:r>
      </w:hyperlink>
    </w:p>
    <w:p w14:paraId="367652DC" w14:textId="68D5564C" w:rsidR="003B0A8E" w:rsidRDefault="00C60F09">
      <w:pPr>
        <w:pStyle w:val="INNH2"/>
        <w:rPr>
          <w:rFonts w:asciiTheme="minorHAnsi" w:eastAsiaTheme="minorEastAsia" w:hAnsiTheme="minorHAnsi" w:cstheme="minorBidi"/>
          <w:szCs w:val="22"/>
          <w:lang w:eastAsia="nb-NO"/>
        </w:rPr>
      </w:pPr>
      <w:hyperlink w:anchor="_Toc23941159" w:history="1">
        <w:r w:rsidR="003B0A8E" w:rsidRPr="00880468">
          <w:rPr>
            <w:rStyle w:val="Hyperkobling"/>
          </w:rPr>
          <w:t>6.1.</w:t>
        </w:r>
        <w:r w:rsidR="003B0A8E">
          <w:rPr>
            <w:rFonts w:asciiTheme="minorHAnsi" w:eastAsiaTheme="minorEastAsia" w:hAnsiTheme="minorHAnsi" w:cstheme="minorBidi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Samfunnssikkerhet, risiko- og sårbarhet (ROS)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_Toc23941159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8</w:t>
        </w:r>
        <w:r w:rsidR="003B0A8E">
          <w:rPr>
            <w:webHidden/>
          </w:rPr>
          <w:fldChar w:fldCharType="end"/>
        </w:r>
      </w:hyperlink>
    </w:p>
    <w:p w14:paraId="7455A101" w14:textId="6826C7C1" w:rsidR="003B0A8E" w:rsidRDefault="00C60F09">
      <w:pPr>
        <w:pStyle w:val="INNH2"/>
        <w:rPr>
          <w:rFonts w:asciiTheme="minorHAnsi" w:eastAsiaTheme="minorEastAsia" w:hAnsiTheme="minorHAnsi" w:cstheme="minorBidi"/>
          <w:szCs w:val="22"/>
          <w:lang w:eastAsia="nb-NO"/>
        </w:rPr>
      </w:pPr>
      <w:hyperlink w:anchor="_Toc23941160" w:history="1">
        <w:r w:rsidR="003B0A8E" w:rsidRPr="00880468">
          <w:rPr>
            <w:rStyle w:val="Hyperkobling"/>
          </w:rPr>
          <w:t>6.2.</w:t>
        </w:r>
        <w:r w:rsidR="003B0A8E">
          <w:rPr>
            <w:rFonts w:asciiTheme="minorHAnsi" w:eastAsiaTheme="minorEastAsia" w:hAnsiTheme="minorHAnsi" w:cstheme="minorBidi"/>
            <w:szCs w:val="22"/>
            <w:lang w:eastAsia="nb-NO"/>
          </w:rPr>
          <w:tab/>
        </w:r>
        <w:r w:rsidR="003B0A8E" w:rsidRPr="00880468">
          <w:rPr>
            <w:rStyle w:val="Hyperkobling"/>
          </w:rPr>
          <w:t>Konsekvensutredning</w:t>
        </w:r>
        <w:r w:rsidR="003B0A8E">
          <w:rPr>
            <w:webHidden/>
          </w:rPr>
          <w:tab/>
        </w:r>
        <w:r w:rsidR="003B0A8E">
          <w:rPr>
            <w:webHidden/>
          </w:rPr>
          <w:fldChar w:fldCharType="begin"/>
        </w:r>
        <w:r w:rsidR="003B0A8E">
          <w:rPr>
            <w:webHidden/>
          </w:rPr>
          <w:instrText xml:space="preserve"> PAGEREF _Toc23941160 \h </w:instrText>
        </w:r>
        <w:r w:rsidR="003B0A8E">
          <w:rPr>
            <w:webHidden/>
          </w:rPr>
        </w:r>
        <w:r w:rsidR="003B0A8E">
          <w:rPr>
            <w:webHidden/>
          </w:rPr>
          <w:fldChar w:fldCharType="separate"/>
        </w:r>
        <w:r w:rsidR="003B0A8E">
          <w:rPr>
            <w:webHidden/>
          </w:rPr>
          <w:t>8</w:t>
        </w:r>
        <w:r w:rsidR="003B0A8E">
          <w:rPr>
            <w:webHidden/>
          </w:rPr>
          <w:fldChar w:fldCharType="end"/>
        </w:r>
      </w:hyperlink>
    </w:p>
    <w:p w14:paraId="73D50D99" w14:textId="1D881C0F" w:rsidR="005A52E8" w:rsidRDefault="00B10091" w:rsidP="005A52E8">
      <w:pPr>
        <w:pStyle w:val="Undertittel"/>
      </w:pPr>
      <w:r>
        <w:fldChar w:fldCharType="end"/>
      </w:r>
      <w:r w:rsidR="005A52E8" w:rsidRPr="005A52E8">
        <w:t xml:space="preserve"> </w:t>
      </w:r>
    </w:p>
    <w:p w14:paraId="2012DFF5" w14:textId="0E5AD969" w:rsidR="000F4D7A" w:rsidRDefault="00381E50" w:rsidP="00EA75F3">
      <w:pPr>
        <w:pStyle w:val="Overskrift1"/>
      </w:pPr>
      <w:bookmarkStart w:id="0" w:name="_Toc23941145"/>
      <w:bookmarkStart w:id="1" w:name="_Toc504047388"/>
      <w:bookmarkStart w:id="2" w:name="_Toc508109742"/>
      <w:r>
        <w:t xml:space="preserve">Hovedinnholdet i </w:t>
      </w:r>
      <w:r w:rsidR="00926E5A">
        <w:t>Planinitiativ</w:t>
      </w:r>
      <w:bookmarkEnd w:id="0"/>
      <w:r w:rsidR="003B0A8E">
        <w:t>et</w:t>
      </w:r>
    </w:p>
    <w:p w14:paraId="0B686C90" w14:textId="0C206C31" w:rsidR="005A52E8" w:rsidRDefault="00926E5A" w:rsidP="00881917">
      <w:pPr>
        <w:pStyle w:val="Brdtekst"/>
      </w:pPr>
      <w:r>
        <w:t>I</w:t>
      </w:r>
      <w:bookmarkEnd w:id="1"/>
      <w:bookmarkEnd w:id="2"/>
      <w:r>
        <w:t xml:space="preserve"> henhold til «Forskrift om behandling av private forslag til detaljregulering etter plan- og bygningsloven» §1, </w:t>
      </w:r>
      <w:r w:rsidR="002C4C95">
        <w:t xml:space="preserve">skal forslagsstiller sende et planinitiativ til kommunen senest samtidig med forespørsel om oppstartsmøte etter plan- og bygningsloven §12-8 første ledd andre punktum. </w:t>
      </w:r>
      <w:r w:rsidR="004A0368">
        <w:t>Under følger en utredning av bokstav a – l i forskriften §1.</w:t>
      </w:r>
    </w:p>
    <w:p w14:paraId="6EC4E081" w14:textId="65F5E9EB" w:rsidR="00707C16" w:rsidRDefault="00BB7836" w:rsidP="00BB7836">
      <w:pPr>
        <w:pStyle w:val="Overskrift2"/>
      </w:pPr>
      <w:bookmarkStart w:id="3" w:name="_Toc23941146"/>
      <w:r>
        <w:t>Formålet med planen</w:t>
      </w:r>
      <w:bookmarkEnd w:id="3"/>
    </w:p>
    <w:p w14:paraId="409B893B" w14:textId="400578C6" w:rsidR="00C90C8A" w:rsidRDefault="00EE0903" w:rsidP="00881917">
      <w:pPr>
        <w:pStyle w:val="Brdtekst"/>
      </w:pPr>
      <w:r>
        <w:t xml:space="preserve">Bystyret har i behandling av økonomiplan for 2017-2020, </w:t>
      </w:r>
      <w:proofErr w:type="spellStart"/>
      <w:r>
        <w:t>bsak</w:t>
      </w:r>
      <w:proofErr w:type="spellEnd"/>
      <w:r>
        <w:t xml:space="preserve"> 134/16 besluttet at nye sykehjemsplasser skal fremskaffes ved fortetting av dagens sykehjemsplasser. Det er i økonomiplan 2019-2022 bevilget kr 3 millioner til mulighetsstudie av 30 nye sykehjemsplasser på Rovik bo- og aktivitetssenter med oppstart </w:t>
      </w:r>
      <w:r w:rsidR="001B0332">
        <w:t>nå</w:t>
      </w:r>
      <w:r>
        <w:t xml:space="preserve"> og forventet ferdigstillelse av sykehjemsplassene i</w:t>
      </w:r>
      <w:r w:rsidR="001B0332">
        <w:t>nnen</w:t>
      </w:r>
      <w:r>
        <w:t xml:space="preserve"> 2024. Første trinn i realiseringen av sykehjemsplassene er utarbeidelse av mulighetsstudie, mobilitetsplan og reguleringsplan.</w:t>
      </w:r>
    </w:p>
    <w:p w14:paraId="79FF549F" w14:textId="2E6FBF14" w:rsidR="00491936" w:rsidRDefault="00381E50" w:rsidP="00881917">
      <w:pPr>
        <w:pStyle w:val="Brdtekst"/>
      </w:pPr>
      <w:r>
        <w:lastRenderedPageBreak/>
        <w:t xml:space="preserve">Området en ønsker å utvide </w:t>
      </w:r>
      <w:r w:rsidR="000F55F9">
        <w:t xml:space="preserve">Rovik Boas inn i ligger i kommuneplanen som offentlig eller privat tjenesteyting, med områdenavn Ha17. </w:t>
      </w:r>
      <w:r w:rsidR="00491936">
        <w:t xml:space="preserve">I kommuneplanen er det stilt krav om detaljregulering for området. Det står mer utfyllende om kommune- og reguleringsplan i kapittel </w:t>
      </w:r>
      <w:r w:rsidR="00491936">
        <w:fldChar w:fldCharType="begin"/>
      </w:r>
      <w:r w:rsidR="00491936">
        <w:instrText xml:space="preserve"> REF _Ref23935939 \r \h </w:instrText>
      </w:r>
      <w:r w:rsidR="00491936">
        <w:fldChar w:fldCharType="separate"/>
      </w:r>
      <w:r w:rsidR="00491936">
        <w:t>3</w:t>
      </w:r>
      <w:r w:rsidR="00491936">
        <w:fldChar w:fldCharType="end"/>
      </w:r>
      <w:r w:rsidR="00491936">
        <w:t xml:space="preserve">.    </w:t>
      </w:r>
    </w:p>
    <w:p w14:paraId="060F4E77" w14:textId="15607E10" w:rsidR="00BB7836" w:rsidRPr="00491936" w:rsidRDefault="008350A1" w:rsidP="00881917">
      <w:pPr>
        <w:pStyle w:val="Brdtekst"/>
        <w:rPr>
          <w:rFonts w:asciiTheme="minorHAnsi" w:hAnsiTheme="minorHAnsi"/>
        </w:rPr>
      </w:pPr>
      <w:r>
        <w:t>Formålet med reguleringsplanen er derfor å detaljregulere det aktuelle området med nødvendig omkringliggende grønnstruktur, for å legge til rette for bygging av flere sykehjemsplasser.</w:t>
      </w:r>
    </w:p>
    <w:p w14:paraId="74BD9CFE" w14:textId="6437812E" w:rsidR="00BB7836" w:rsidRDefault="00BB7836" w:rsidP="00B77DBA">
      <w:pPr>
        <w:pStyle w:val="Overskrift1"/>
      </w:pPr>
      <w:bookmarkStart w:id="4" w:name="_Toc23941147"/>
      <w:r>
        <w:t>Planområdet og virkninger utenfor planområdet</w:t>
      </w:r>
      <w:bookmarkEnd w:id="4"/>
    </w:p>
    <w:p w14:paraId="276E75DF" w14:textId="18583CC5" w:rsidR="00184932" w:rsidRDefault="00B77DBA" w:rsidP="00881917">
      <w:pPr>
        <w:pStyle w:val="Brdtekst"/>
      </w:pPr>
      <w:r w:rsidRPr="00B77DBA">
        <w:t>Rovik sykehjem ligger innenfor eiendom gnr./bnr. 38/1519 med adresse Åsveien 123, 4328 Sandnes. Eier er Sandnes kommune. Deler av friområdet i nord vurderes tatt i bruk. Friområdet har gnr./bnr. 38/28 og eier er Sandnes kommune.</w:t>
      </w:r>
      <w:r>
        <w:t xml:space="preserve"> Planforslaget innebærer en utviding av eksisterende bygningsmasse mot nord, og flytting av tilkomstvei. Dette fører til inngrep i et område som i dag består av skog, og vurdering av påvirkning på dette og tilliggende grøntareal blir en viktig del av arbeidet med planen.</w:t>
      </w:r>
    </w:p>
    <w:p w14:paraId="4A2C50F2" w14:textId="7D17A42B" w:rsidR="00A541B9" w:rsidRPr="00184932" w:rsidRDefault="001E35A9" w:rsidP="00881917">
      <w:pPr>
        <w:pStyle w:val="Brdtekst"/>
      </w:pPr>
      <w:r w:rsidRPr="001E35A9">
        <w:drawing>
          <wp:inline distT="0" distB="0" distL="0" distR="0" wp14:anchorId="0F0203F4" wp14:editId="54B139FB">
            <wp:extent cx="4682835" cy="5095875"/>
            <wp:effectExtent l="0" t="0" r="381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7538" cy="510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26DD" w14:textId="5B190DE6" w:rsidR="00BB7836" w:rsidRDefault="00B36591" w:rsidP="00B36591">
      <w:pPr>
        <w:pStyle w:val="Bildetekst"/>
      </w:pPr>
      <w:r>
        <w:t xml:space="preserve">Figur </w:t>
      </w:r>
      <w:r w:rsidR="00C60F09">
        <w:fldChar w:fldCharType="begin"/>
      </w:r>
      <w:r w:rsidR="00C60F09">
        <w:instrText xml:space="preserve"> SEQ Figur \* ARABIC </w:instrText>
      </w:r>
      <w:r w:rsidR="00C60F09">
        <w:fldChar w:fldCharType="separate"/>
      </w:r>
      <w:r w:rsidR="00C52AFD">
        <w:rPr>
          <w:noProof/>
        </w:rPr>
        <w:t>1</w:t>
      </w:r>
      <w:r w:rsidR="00C60F09">
        <w:rPr>
          <w:noProof/>
        </w:rPr>
        <w:fldChar w:fldCharType="end"/>
      </w:r>
      <w:r>
        <w:t>. Planområdet</w:t>
      </w:r>
      <w:r w:rsidR="001E35A9">
        <w:t>.</w:t>
      </w:r>
    </w:p>
    <w:p w14:paraId="034DE586" w14:textId="384A0CA8" w:rsidR="00B36591" w:rsidRDefault="00B36591" w:rsidP="00B36591"/>
    <w:p w14:paraId="740BA310" w14:textId="5DCFDF30" w:rsidR="00491936" w:rsidRDefault="00491936" w:rsidP="00491936">
      <w:pPr>
        <w:pStyle w:val="Overskrift2"/>
      </w:pPr>
      <w:bookmarkStart w:id="5" w:name="_Toc23941148"/>
      <w:r>
        <w:lastRenderedPageBreak/>
        <w:t>Planlagt bebyggelse og anlegg, utbyggingsvolum og byggehøyder</w:t>
      </w:r>
      <w:bookmarkEnd w:id="5"/>
    </w:p>
    <w:p w14:paraId="424564A9" w14:textId="7B7F2F8F" w:rsidR="00B36591" w:rsidRDefault="00491936" w:rsidP="000E073B">
      <w:pPr>
        <w:pStyle w:val="Brdtekst"/>
      </w:pPr>
      <w:r>
        <w:t>Ved rullering av kommuneplan spilte Sandnes Tomteselskap inn forslag til utvidelsesareal for Rovik sykehjem. En ser for seg at totalt BRA på ny bygningsmasse blir minst 2600 m</w:t>
      </w:r>
      <w:r>
        <w:rPr>
          <w:vertAlign w:val="superscript"/>
        </w:rPr>
        <w:t>2</w:t>
      </w:r>
      <w:r w:rsidR="00553721">
        <w:t>, men all den tid det ennå ikke er utarbeidet er mulighetsstudie er omfanget av ny bygningsmasse uavklart</w:t>
      </w:r>
      <w:r>
        <w:t xml:space="preserve">. </w:t>
      </w:r>
      <w:r w:rsidR="000E073B">
        <w:t>Det vil være aktuelt med en byggehøyde på mer enn 2</w:t>
      </w:r>
      <w:r>
        <w:t xml:space="preserve"> etasjer, </w:t>
      </w:r>
      <w:r w:rsidR="00E60030">
        <w:t xml:space="preserve">altså </w:t>
      </w:r>
      <w:r w:rsidR="000E073B">
        <w:t>noe høyere enn</w:t>
      </w:r>
      <w:r>
        <w:t xml:space="preserve"> eksisterende bygningsmasse. I tillegg må uteareal og konsekvenser for tilliggende grøntarealer vurderes. </w:t>
      </w:r>
      <w:proofErr w:type="spellStart"/>
      <w:r w:rsidR="000E073B">
        <w:t>Aspervika</w:t>
      </w:r>
      <w:proofErr w:type="spellEnd"/>
      <w:r w:rsidR="000E073B">
        <w:t xml:space="preserve"> skole ligger på nordsiden av skogsområdet en ønsker å utvide inn i, og konsekvensene planen får for skolens bruk av skogen må vurderes. Inne på området som i dag er regulert til offentlig formål ligger det et flisfyringsanlegg, og bruken av dette videre vil vurderes i planprosessen videre.</w:t>
      </w:r>
    </w:p>
    <w:p w14:paraId="6BC8E204" w14:textId="2A122A59" w:rsidR="000E073B" w:rsidRDefault="00E5642F" w:rsidP="000E073B">
      <w:pPr>
        <w:pStyle w:val="Brdtekst"/>
      </w:pPr>
      <w:r>
        <w:t>I arbeidet med reguleringsplanen vil det gjennomføres en mulighetsstudie der en først ser overordnet på dagens sykehjem og fremtidig utvidingsbehov, for deretter å vurdere hvordan et tilbygg vil forholde seg til eksisterende bygningsmasse. Med utgangspunkt i studien vil en kunne vurdere plassering av ny bygningsmasse, og eventuell rivning/ombygging av eksisterende</w:t>
      </w:r>
      <w:r w:rsidR="00553721">
        <w:t xml:space="preserve"> bygningsmasse</w:t>
      </w:r>
      <w:r>
        <w:t>.</w:t>
      </w:r>
    </w:p>
    <w:p w14:paraId="591326E8" w14:textId="527DA44B" w:rsidR="00491936" w:rsidRDefault="00491936" w:rsidP="00491936">
      <w:pPr>
        <w:pStyle w:val="Overskrift1"/>
      </w:pPr>
      <w:bookmarkStart w:id="6" w:name="_Ref23935939"/>
      <w:bookmarkStart w:id="7" w:name="_Toc23941149"/>
      <w:r>
        <w:t>Forholdet til kommuneplan, reguleringsplan og pågående planarbeid</w:t>
      </w:r>
      <w:bookmarkEnd w:id="6"/>
      <w:bookmarkEnd w:id="7"/>
    </w:p>
    <w:p w14:paraId="6AE1F67F" w14:textId="6308BB54" w:rsidR="00B36591" w:rsidRDefault="00B36591" w:rsidP="00B36591">
      <w:pPr>
        <w:pStyle w:val="Overskrift2"/>
      </w:pPr>
      <w:bookmarkStart w:id="8" w:name="_Toc23941150"/>
      <w:r>
        <w:t>Kommuneplan for Sandnes 2019-2035</w:t>
      </w:r>
      <w:bookmarkEnd w:id="8"/>
    </w:p>
    <w:p w14:paraId="00D87140" w14:textId="4446CAE1" w:rsidR="00491936" w:rsidRDefault="00491936" w:rsidP="00E5642F">
      <w:pPr>
        <w:pStyle w:val="Brdtekst"/>
        <w:spacing w:after="0"/>
        <w:rPr>
          <w:rFonts w:asciiTheme="minorHAnsi" w:hAnsiTheme="minorHAnsi"/>
        </w:rPr>
      </w:pPr>
      <w:r>
        <w:t>Området er i kommuneplan avsatt til Offentlig eller privat tjenesteyting. Areal i tilgrensende eksisterende friområde Ha17 har følgende bestemmelse:</w:t>
      </w:r>
    </w:p>
    <w:p w14:paraId="0A7D454C" w14:textId="77777777" w:rsidR="00491936" w:rsidRDefault="00491936" w:rsidP="00E5642F">
      <w:pPr>
        <w:pStyle w:val="Brdtekst"/>
        <w:spacing w:after="0"/>
        <w:rPr>
          <w:i/>
        </w:rPr>
      </w:pPr>
      <w:r>
        <w:rPr>
          <w:i/>
        </w:rPr>
        <w:t xml:space="preserve">2.7.e. Rovik boas (Ha 17) </w:t>
      </w:r>
    </w:p>
    <w:p w14:paraId="02D82C10" w14:textId="77777777" w:rsidR="00491936" w:rsidRDefault="00491936" w:rsidP="00881917">
      <w:pPr>
        <w:pStyle w:val="Brdtekst"/>
        <w:rPr>
          <w:i/>
        </w:rPr>
      </w:pPr>
      <w:r>
        <w:rPr>
          <w:i/>
        </w:rPr>
        <w:t>Detaljreguleringsplan skal vise kompenserende tiltak for tap av grønnstruktur ved å legge til rette for aktivitet, tilgjengelighet og opphold i tilliggende grøntstruktur. Tilliggende grønnstruktur skal innlemmes i planen.</w:t>
      </w:r>
    </w:p>
    <w:p w14:paraId="3A1F0A50" w14:textId="77777777" w:rsidR="00491936" w:rsidRDefault="00491936" w:rsidP="00E5642F">
      <w:pPr>
        <w:pStyle w:val="Brdtekst"/>
        <w:spacing w:after="0"/>
      </w:pPr>
      <w:r>
        <w:t>Videre omfattes hele planområdet av Henssynssone sikringssone H190_1 med tilhørende bestemmelse:</w:t>
      </w:r>
    </w:p>
    <w:p w14:paraId="53DB6C81" w14:textId="77777777" w:rsidR="00491936" w:rsidRDefault="00491936" w:rsidP="00E5642F">
      <w:pPr>
        <w:pStyle w:val="Brdtekst"/>
        <w:spacing w:after="0"/>
        <w:rPr>
          <w:i/>
        </w:rPr>
      </w:pPr>
      <w:r>
        <w:rPr>
          <w:i/>
        </w:rPr>
        <w:t>7.1 Hensynssone sikringssone - (</w:t>
      </w:r>
      <w:proofErr w:type="spellStart"/>
      <w:r>
        <w:rPr>
          <w:i/>
        </w:rPr>
        <w:t>pbl</w:t>
      </w:r>
      <w:proofErr w:type="spellEnd"/>
      <w:r>
        <w:rPr>
          <w:i/>
        </w:rPr>
        <w:t xml:space="preserve"> § 11-8, bok a) (H190_1 og H190_2) </w:t>
      </w:r>
    </w:p>
    <w:p w14:paraId="23DE63F6" w14:textId="0370DA08" w:rsidR="00491936" w:rsidRDefault="00491936" w:rsidP="00881917">
      <w:pPr>
        <w:pStyle w:val="Brdtekst"/>
        <w:rPr>
          <w:i/>
        </w:rPr>
      </w:pPr>
      <w:r>
        <w:rPr>
          <w:i/>
        </w:rPr>
        <w:t xml:space="preserve">Det kan ikke utføres bygge- og anleggstiltak i strid </w:t>
      </w:r>
      <w:proofErr w:type="gramStart"/>
      <w:r>
        <w:rPr>
          <w:i/>
        </w:rPr>
        <w:t>med ”Restriksjonsplan</w:t>
      </w:r>
      <w:proofErr w:type="gramEnd"/>
      <w:r>
        <w:rPr>
          <w:i/>
        </w:rPr>
        <w:t xml:space="preserve"> for Stavanger Lufthavn Sola”, fastsatt av Samferdselsdepartementet 30.06.10 i henhold til luftfartsloven.</w:t>
      </w:r>
    </w:p>
    <w:p w14:paraId="1B690846" w14:textId="51B37361" w:rsidR="007666AF" w:rsidRPr="007666AF" w:rsidRDefault="007666AF" w:rsidP="00881917">
      <w:pPr>
        <w:pStyle w:val="Brdtekst"/>
      </w:pPr>
      <w:r>
        <w:t>Ellers gjelder kommuneplanens generelle bestemmelser knyttet til adkomstforhold, overvann, grøntområder, mobilitetsplan og massehåndtering</w:t>
      </w:r>
      <w:r w:rsidR="005314A5">
        <w:t xml:space="preserve"> (kap. 1 i kommuneplanen).</w:t>
      </w:r>
    </w:p>
    <w:p w14:paraId="19F132AF" w14:textId="77777777" w:rsidR="00491936" w:rsidRDefault="00491936" w:rsidP="00491936">
      <w:pPr>
        <w:keepNext/>
        <w:autoSpaceDE w:val="0"/>
        <w:autoSpaceDN w:val="0"/>
        <w:adjustRightInd w:val="0"/>
        <w:spacing w:after="0"/>
      </w:pPr>
      <w:r>
        <w:rPr>
          <w:noProof/>
        </w:rPr>
        <w:drawing>
          <wp:inline distT="0" distB="0" distL="0" distR="0" wp14:anchorId="0382C8F3" wp14:editId="527DCBF8">
            <wp:extent cx="2809875" cy="2100323"/>
            <wp:effectExtent l="0" t="0" r="0" b="0"/>
            <wp:docPr id="6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19"/>
                    <a:stretch/>
                  </pic:blipFill>
                  <pic:spPr bwMode="auto">
                    <a:xfrm>
                      <a:off x="0" y="0"/>
                      <a:ext cx="2840043" cy="212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EF5F8" w14:textId="3C7CBC2D" w:rsidR="00491936" w:rsidRDefault="00491936" w:rsidP="00491936">
      <w:pPr>
        <w:pStyle w:val="Bildetekst"/>
      </w:pPr>
      <w:r>
        <w:t xml:space="preserve">Figur </w:t>
      </w:r>
      <w:r w:rsidR="00C60F09">
        <w:fldChar w:fldCharType="begin"/>
      </w:r>
      <w:r w:rsidR="00C60F09">
        <w:instrText xml:space="preserve"> SEQ Figur \* ARABIC </w:instrText>
      </w:r>
      <w:r w:rsidR="00C60F09">
        <w:fldChar w:fldCharType="separate"/>
      </w:r>
      <w:r w:rsidR="00C52AFD">
        <w:rPr>
          <w:noProof/>
        </w:rPr>
        <w:t>3</w:t>
      </w:r>
      <w:r w:rsidR="00C60F09">
        <w:rPr>
          <w:noProof/>
        </w:rPr>
        <w:fldChar w:fldCharType="end"/>
      </w:r>
      <w:r>
        <w:t>. Utsnitt fra kommuneplanen for 2019-2035.</w:t>
      </w:r>
    </w:p>
    <w:p w14:paraId="6B0340E8" w14:textId="11D134E2" w:rsidR="00881917" w:rsidRDefault="00B36591" w:rsidP="00016093">
      <w:pPr>
        <w:pStyle w:val="Overskrift2"/>
      </w:pPr>
      <w:bookmarkStart w:id="9" w:name="_Toc23941151"/>
      <w:r>
        <w:lastRenderedPageBreak/>
        <w:t>Reguleringsplan</w:t>
      </w:r>
      <w:r w:rsidR="00881917">
        <w:t>er</w:t>
      </w:r>
    </w:p>
    <w:p w14:paraId="7E7215AF" w14:textId="25A60263" w:rsidR="00491936" w:rsidRPr="00016093" w:rsidRDefault="00B36591" w:rsidP="00881917">
      <w:pPr>
        <w:rPr>
          <w:b/>
          <w:sz w:val="20"/>
          <w:u w:val="single"/>
        </w:rPr>
      </w:pPr>
      <w:r w:rsidRPr="00016093">
        <w:rPr>
          <w:b/>
          <w:sz w:val="20"/>
          <w:u w:val="single"/>
        </w:rPr>
        <w:t>Reguleringsplan for Rovikfeltet (PlanID 6705)</w:t>
      </w:r>
      <w:bookmarkEnd w:id="9"/>
    </w:p>
    <w:p w14:paraId="7C662A4E" w14:textId="6CB644B6" w:rsidR="00B36591" w:rsidRDefault="00C52AFD" w:rsidP="00B36591">
      <w:r w:rsidRPr="00016093">
        <w:rPr>
          <w:noProof/>
          <w:sz w:val="20"/>
        </w:rPr>
        <w:drawing>
          <wp:anchor distT="0" distB="0" distL="114300" distR="114300" simplePos="0" relativeHeight="251654145" behindDoc="0" locked="0" layoutInCell="1" allowOverlap="1" wp14:anchorId="06D2824C" wp14:editId="0A5C5F59">
            <wp:simplePos x="0" y="0"/>
            <wp:positionH relativeFrom="column">
              <wp:posOffset>-90805</wp:posOffset>
            </wp:positionH>
            <wp:positionV relativeFrom="paragraph">
              <wp:posOffset>160409</wp:posOffset>
            </wp:positionV>
            <wp:extent cx="3267075" cy="1906516"/>
            <wp:effectExtent l="0" t="0" r="0" b="0"/>
            <wp:wrapSquare wrapText="bothSides"/>
            <wp:docPr id="11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90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37332" w14:textId="12E6F040" w:rsidR="00B36591" w:rsidRPr="00B36591" w:rsidRDefault="00B36591" w:rsidP="00B36591"/>
    <w:p w14:paraId="6D94F8ED" w14:textId="77777777" w:rsidR="00B36591" w:rsidRDefault="00B36591" w:rsidP="00B36591">
      <w:pPr>
        <w:keepNext/>
      </w:pPr>
      <w:r>
        <w:rPr>
          <w:noProof/>
        </w:rPr>
        <w:drawing>
          <wp:inline distT="0" distB="0" distL="0" distR="0" wp14:anchorId="25701F7C" wp14:editId="14C295BA">
            <wp:extent cx="3114675" cy="2056374"/>
            <wp:effectExtent l="0" t="0" r="0" b="1270"/>
            <wp:docPr id="7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31" cy="20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3558" w14:textId="4409C661" w:rsidR="00B36591" w:rsidRDefault="00B36591" w:rsidP="00B36591">
      <w:pPr>
        <w:pStyle w:val="Bildetekst"/>
      </w:pPr>
      <w:r>
        <w:t xml:space="preserve">Figur </w:t>
      </w:r>
      <w:r w:rsidR="00C60F09">
        <w:fldChar w:fldCharType="begin"/>
      </w:r>
      <w:r w:rsidR="00C60F09">
        <w:instrText xml:space="preserve"> SEQ</w:instrText>
      </w:r>
      <w:r w:rsidR="00C60F09">
        <w:instrText xml:space="preserve"> Figur \* ARABIC </w:instrText>
      </w:r>
      <w:r w:rsidR="00C60F09">
        <w:fldChar w:fldCharType="separate"/>
      </w:r>
      <w:r w:rsidR="00C52AFD">
        <w:rPr>
          <w:noProof/>
        </w:rPr>
        <w:t>4</w:t>
      </w:r>
      <w:r w:rsidR="00C60F09">
        <w:rPr>
          <w:noProof/>
        </w:rPr>
        <w:fldChar w:fldCharType="end"/>
      </w:r>
      <w:r>
        <w:t>. Reguleringsplan for Rovikfeltet (PlanID 6705)</w:t>
      </w:r>
    </w:p>
    <w:p w14:paraId="361B6924" w14:textId="77777777" w:rsidR="00B36591" w:rsidRDefault="00B36591" w:rsidP="00B36591"/>
    <w:p w14:paraId="1CB97C95" w14:textId="319F05C6" w:rsidR="00B36591" w:rsidRDefault="00B36591" w:rsidP="00881917">
      <w:pPr>
        <w:pStyle w:val="Brdtekst"/>
      </w:pPr>
      <w:r>
        <w:t xml:space="preserve">Gjeldende plan med PlanID 6705, Reguleringsplan for Rovikfeltet, er datert 06.04.1972, med siste dato for endring 31.05.2018. Eksisterende </w:t>
      </w:r>
      <w:proofErr w:type="spellStart"/>
      <w:r>
        <w:t>sykehjemsareal</w:t>
      </w:r>
      <w:proofErr w:type="spellEnd"/>
      <w:r>
        <w:t xml:space="preserve"> er i planen avsatt til boligformål – blokkbebyggelse. Tilgrensende eksisterende friområde, omdisponert til offentlig eller privat tjenesteyting Ha17 i kommuneplan er i gjeldende reguleringsplan avsatt til Friområde- Lekeplass, park etc.</w:t>
      </w:r>
    </w:p>
    <w:p w14:paraId="3CAD4683" w14:textId="5E76D14D" w:rsidR="00C52AFD" w:rsidRDefault="00C52AFD" w:rsidP="00C52AFD">
      <w:pPr>
        <w:pStyle w:val="Brdtekst"/>
        <w:spacing w:after="0"/>
        <w:rPr>
          <w:rFonts w:asciiTheme="minorHAnsi" w:hAnsiTheme="minorHAnsi"/>
        </w:rPr>
      </w:pPr>
      <w:r>
        <w:t xml:space="preserve">Planen erstattes delvis av </w:t>
      </w:r>
      <w:r w:rsidRPr="00C52AFD">
        <w:rPr>
          <w:b/>
          <w:u w:val="single"/>
        </w:rPr>
        <w:t>PlanID 79111, Endret regulering for Rovik – område 6a</w:t>
      </w:r>
      <w:r>
        <w:t>, datert 21.05.1979.</w:t>
      </w:r>
    </w:p>
    <w:p w14:paraId="2D6AF27D" w14:textId="0E2EB9EA" w:rsidR="00B96652" w:rsidRDefault="00B96652" w:rsidP="00C52AFD">
      <w:pPr>
        <w:pStyle w:val="Brdtekst"/>
      </w:pPr>
      <w:r w:rsidRPr="00B96652">
        <w:rPr>
          <w:noProof/>
        </w:rPr>
        <w:drawing>
          <wp:anchor distT="0" distB="0" distL="114300" distR="114300" simplePos="0" relativeHeight="251655170" behindDoc="0" locked="0" layoutInCell="1" allowOverlap="1" wp14:anchorId="02FAB0FC" wp14:editId="07F6C37C">
            <wp:simplePos x="0" y="0"/>
            <wp:positionH relativeFrom="margin">
              <wp:posOffset>4445</wp:posOffset>
            </wp:positionH>
            <wp:positionV relativeFrom="paragraph">
              <wp:posOffset>81280</wp:posOffset>
            </wp:positionV>
            <wp:extent cx="3234055" cy="2124075"/>
            <wp:effectExtent l="0" t="0" r="4445" b="9525"/>
            <wp:wrapTopAndBottom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4" b="12772"/>
                    <a:stretch/>
                  </pic:blipFill>
                  <pic:spPr bwMode="auto">
                    <a:xfrm>
                      <a:off x="0" y="0"/>
                      <a:ext cx="323405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AFD">
        <w:t xml:space="preserve">Figur </w:t>
      </w:r>
      <w:fldSimple w:instr=" SEQ Figur \* ARABIC ">
        <w:r w:rsidR="00C52AFD">
          <w:rPr>
            <w:noProof/>
          </w:rPr>
          <w:t>5</w:t>
        </w:r>
      </w:fldSimple>
      <w:r w:rsidR="00C52AFD">
        <w:t>. Endret regulering for Rovik - område 6 A</w:t>
      </w:r>
    </w:p>
    <w:p w14:paraId="12ED121C" w14:textId="41E6CB09" w:rsidR="00B36591" w:rsidRDefault="00B36591" w:rsidP="00C52AFD">
      <w:pPr>
        <w:pStyle w:val="Brdtekst"/>
        <w:spacing w:after="0"/>
      </w:pPr>
      <w:r>
        <w:lastRenderedPageBreak/>
        <w:t>Område for dagens sykehjem er i planen avsatt til Tomt for sykehjem med tilhørende bestemmelse §5:</w:t>
      </w:r>
    </w:p>
    <w:p w14:paraId="43971AC3" w14:textId="3978D419" w:rsidR="00B36591" w:rsidRDefault="00B36591" w:rsidP="00881917">
      <w:pPr>
        <w:pStyle w:val="Brdtekst"/>
      </w:pPr>
      <w:r>
        <w:rPr>
          <w:i/>
        </w:rPr>
        <w:t>På tomt for sykehjem kan det føres opp innenfor bygningslovens ramme nødvendige bygninger som bystyret senere måtte bestemme.</w:t>
      </w:r>
    </w:p>
    <w:p w14:paraId="6B6D8A7D" w14:textId="547FBE69" w:rsidR="00016093" w:rsidRDefault="00016093" w:rsidP="00881917">
      <w:pPr>
        <w:pStyle w:val="Brdtekst"/>
        <w:rPr>
          <w:b/>
          <w:u w:val="single"/>
        </w:rPr>
      </w:pPr>
      <w:r>
        <w:rPr>
          <w:b/>
          <w:u w:val="single"/>
        </w:rPr>
        <w:t>Endret regulering for ny adkomst til Lauvmeisveien 2-14</w:t>
      </w:r>
      <w:r w:rsidR="006E1F40">
        <w:rPr>
          <w:b/>
          <w:u w:val="single"/>
        </w:rPr>
        <w:t xml:space="preserve"> (PlanID 95111)</w:t>
      </w:r>
    </w:p>
    <w:p w14:paraId="238DF356" w14:textId="67257490" w:rsidR="00016093" w:rsidRPr="00016093" w:rsidRDefault="00016093" w:rsidP="00016093">
      <w:pPr>
        <w:pStyle w:val="Brdtekst"/>
        <w:keepNext/>
      </w:pPr>
      <w:r w:rsidRPr="00016093">
        <w:rPr>
          <w:noProof/>
        </w:rPr>
        <w:drawing>
          <wp:anchor distT="0" distB="0" distL="114300" distR="114300" simplePos="0" relativeHeight="251654146" behindDoc="0" locked="0" layoutInCell="1" allowOverlap="1" wp14:anchorId="33B5BB6F" wp14:editId="20B62764">
            <wp:simplePos x="0" y="0"/>
            <wp:positionH relativeFrom="column">
              <wp:posOffset>-660</wp:posOffset>
            </wp:positionH>
            <wp:positionV relativeFrom="paragraph">
              <wp:posOffset>-1575</wp:posOffset>
            </wp:positionV>
            <wp:extent cx="3694973" cy="3196742"/>
            <wp:effectExtent l="0" t="0" r="1270" b="3810"/>
            <wp:wrapTopAndBottom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973" cy="3196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Figur </w:t>
      </w:r>
      <w:fldSimple w:instr=" SEQ Figur \* ARABIC ">
        <w:r w:rsidR="00C52AFD">
          <w:rPr>
            <w:noProof/>
          </w:rPr>
          <w:t>6</w:t>
        </w:r>
      </w:fldSimple>
      <w:r>
        <w:t>. Endret regulering for ny adkomstvei til Lauvmeisveien 2-14</w:t>
      </w:r>
    </w:p>
    <w:p w14:paraId="0FA1266A" w14:textId="6699C8A8" w:rsidR="00016093" w:rsidRPr="00016093" w:rsidRDefault="00016093" w:rsidP="00016093">
      <w:pPr>
        <w:pStyle w:val="Brdtekst"/>
      </w:pPr>
      <w:r>
        <w:t>Planen grenser mot den sørlige delen av området som er avsatt til offentlig tjenesteyting (Rovik BOAS), og regulerer 7 boligtomter med tilkomst og fellesparkering. I tillegg er en sørlig tilkomst til BOAS-området regulert inn i planen. Planen ble vedtatt 18.06.1996, med siste mindre endring 20.03.1997.</w:t>
      </w:r>
    </w:p>
    <w:p w14:paraId="3D46CA34" w14:textId="7841F406" w:rsidR="00B36591" w:rsidRDefault="00B36591" w:rsidP="00B36591">
      <w:pPr>
        <w:pStyle w:val="Overskrift2"/>
      </w:pPr>
      <w:bookmarkStart w:id="10" w:name="_Toc23941152"/>
      <w:r>
        <w:t>Reguleringsplaner under arbeid</w:t>
      </w:r>
      <w:bookmarkEnd w:id="10"/>
    </w:p>
    <w:p w14:paraId="2DCD5A0D" w14:textId="69C8F060" w:rsidR="00B36591" w:rsidRDefault="00B36591" w:rsidP="00881917">
      <w:pPr>
        <w:pStyle w:val="Brdtekst"/>
      </w:pPr>
      <w:r>
        <w:t xml:space="preserve">Det er ingen reguleringsplaner under arbeid direkte i tilknytning til planområdet. Nærmeste plan under arbeid er </w:t>
      </w:r>
      <w:r>
        <w:rPr>
          <w:i/>
        </w:rPr>
        <w:t xml:space="preserve">Detaljregulering for gnr 38 bnr 597, 1511, </w:t>
      </w:r>
      <w:proofErr w:type="spellStart"/>
      <w:r>
        <w:rPr>
          <w:i/>
        </w:rPr>
        <w:t>Roviksveien</w:t>
      </w:r>
      <w:proofErr w:type="spellEnd"/>
      <w:r>
        <w:rPr>
          <w:i/>
        </w:rPr>
        <w:t>, Hana</w:t>
      </w:r>
      <w:r>
        <w:t>, som ligger på motsatt side av Åsveien. Det er ikke grunn til å se for seg at arbeidet med disse planene får konsekvenser for hverandre.</w:t>
      </w:r>
    </w:p>
    <w:p w14:paraId="5067B90F" w14:textId="7725A67D" w:rsidR="00B36591" w:rsidRDefault="00B36591" w:rsidP="00B36591">
      <w:pPr>
        <w:pStyle w:val="Overskrift2"/>
      </w:pPr>
      <w:bookmarkStart w:id="11" w:name="_Toc23941153"/>
      <w:r>
        <w:t xml:space="preserve">Regionale </w:t>
      </w:r>
      <w:r w:rsidR="00D80BA8">
        <w:t xml:space="preserve">og nasjonale </w:t>
      </w:r>
      <w:r>
        <w:t>planer</w:t>
      </w:r>
      <w:bookmarkEnd w:id="11"/>
    </w:p>
    <w:p w14:paraId="6D4A87BC" w14:textId="5FF36CF0" w:rsidR="00B36591" w:rsidRDefault="00B36591" w:rsidP="00881917">
      <w:pPr>
        <w:pStyle w:val="Brdtekst"/>
      </w:pPr>
      <w:r>
        <w:t>Regionalplan for Jæren 2050, er vedtatt 12.06.2019. Det er ingen særskilte registreringer knyttet til planområdet.</w:t>
      </w:r>
    </w:p>
    <w:p w14:paraId="71623553" w14:textId="5FD05AC5" w:rsidR="006C4EAA" w:rsidRDefault="00D80BA8" w:rsidP="00881917">
      <w:pPr>
        <w:pStyle w:val="Brdtekst"/>
      </w:pPr>
      <w:r>
        <w:t xml:space="preserve">Planarbeidet er ikke i strid med </w:t>
      </w:r>
      <w:r>
        <w:rPr>
          <w:i/>
        </w:rPr>
        <w:t>statlige planretningslinjer for samordnet bolig-, areal- og transportplanlegging</w:t>
      </w:r>
      <w:r>
        <w:t>. Området ligger sentralt, og en fortetting i tilknytting til eksisterende bygningsmasse er i tråd med overordnede planretningslinjer.</w:t>
      </w:r>
    </w:p>
    <w:p w14:paraId="482150AD" w14:textId="000F2C93" w:rsidR="006C4EAA" w:rsidRDefault="006C4EAA" w:rsidP="006C4EAA">
      <w:pPr>
        <w:pStyle w:val="Overskrift2"/>
      </w:pPr>
      <w:bookmarkStart w:id="12" w:name="_Toc23941154"/>
      <w:r>
        <w:t>Temakart</w:t>
      </w:r>
      <w:bookmarkEnd w:id="12"/>
      <w:r w:rsidR="000D6009">
        <w:t xml:space="preserve"> kommuneplan for Sandnes 2019 - 2035</w:t>
      </w:r>
    </w:p>
    <w:p w14:paraId="4A3001BE" w14:textId="0F42D546" w:rsidR="006C4EAA" w:rsidRDefault="006C4EAA" w:rsidP="00881917">
      <w:pPr>
        <w:pStyle w:val="Brdtekst"/>
      </w:pPr>
      <w:r>
        <w:t xml:space="preserve">Grøntområdet som ligger inntil utbyggingsområdet, er registrert som en </w:t>
      </w:r>
      <w:proofErr w:type="spellStart"/>
      <w:r>
        <w:t>hovedforbindelse</w:t>
      </w:r>
      <w:proofErr w:type="spellEnd"/>
      <w:r>
        <w:t xml:space="preserve"> i grøntstrukturen ligger inne i temakart grønne områder.</w:t>
      </w:r>
    </w:p>
    <w:p w14:paraId="1CFABC04" w14:textId="77777777" w:rsidR="006C4EAA" w:rsidRDefault="006C4EAA" w:rsidP="006C4EAA">
      <w:pPr>
        <w:keepNext/>
      </w:pPr>
      <w:r>
        <w:rPr>
          <w:noProof/>
        </w:rPr>
        <w:lastRenderedPageBreak/>
        <w:drawing>
          <wp:inline distT="0" distB="0" distL="0" distR="0" wp14:anchorId="466663D0" wp14:editId="5F9F36C3">
            <wp:extent cx="3002868" cy="2543175"/>
            <wp:effectExtent l="0" t="0" r="7620" b="0"/>
            <wp:docPr id="18" name="Bild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1" cy="25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B2F7B" w14:textId="0D7E6444" w:rsidR="006C4EAA" w:rsidRDefault="006C4EAA" w:rsidP="006C4EAA">
      <w:pPr>
        <w:pStyle w:val="Bildetekst"/>
      </w:pPr>
      <w:r>
        <w:t xml:space="preserve">Figur </w:t>
      </w:r>
      <w:r w:rsidR="00C60F09">
        <w:fldChar w:fldCharType="begin"/>
      </w:r>
      <w:r w:rsidR="00C60F09">
        <w:instrText xml:space="preserve"> SEQ Figur \* ARABIC </w:instrText>
      </w:r>
      <w:r w:rsidR="00C60F09">
        <w:fldChar w:fldCharType="separate"/>
      </w:r>
      <w:r w:rsidR="00C52AFD">
        <w:rPr>
          <w:noProof/>
        </w:rPr>
        <w:t>7</w:t>
      </w:r>
      <w:r w:rsidR="00C60F09">
        <w:rPr>
          <w:noProof/>
        </w:rPr>
        <w:fldChar w:fldCharType="end"/>
      </w:r>
      <w:r>
        <w:t>. Temakart - grønne områder</w:t>
      </w:r>
    </w:p>
    <w:p w14:paraId="6D7B94D3" w14:textId="77777777" w:rsidR="00C52AFD" w:rsidRDefault="00C52AFD" w:rsidP="00881917">
      <w:pPr>
        <w:pStyle w:val="Brdtekst"/>
      </w:pPr>
    </w:p>
    <w:p w14:paraId="121A5B3B" w14:textId="068312F9" w:rsidR="006C4EAA" w:rsidRDefault="006C4EAA" w:rsidP="00881917">
      <w:pPr>
        <w:pStyle w:val="Brdtekst"/>
      </w:pPr>
      <w:r>
        <w:t>Deler av byggeområdet inngår i et sammenhengende parkdrag. Endringen er imidlertid utredet i forbindelse med kommuneplan 2019-2035.</w:t>
      </w:r>
    </w:p>
    <w:p w14:paraId="39E09E8F" w14:textId="77777777" w:rsidR="006C4EAA" w:rsidRDefault="006C4EAA" w:rsidP="006C4EAA">
      <w:pPr>
        <w:keepNext/>
      </w:pPr>
      <w:r>
        <w:rPr>
          <w:noProof/>
        </w:rPr>
        <w:drawing>
          <wp:inline distT="0" distB="0" distL="0" distR="0" wp14:anchorId="4360DB3E" wp14:editId="4D6229C5">
            <wp:extent cx="2804581" cy="3381375"/>
            <wp:effectExtent l="0" t="0" r="0" b="0"/>
            <wp:docPr id="17" name="Bild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987" cy="33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7F36" w14:textId="7D4C274C" w:rsidR="00B36591" w:rsidRPr="00B36591" w:rsidRDefault="006C4EAA" w:rsidP="006C4EAA">
      <w:pPr>
        <w:pStyle w:val="Bildetekst"/>
      </w:pPr>
      <w:r>
        <w:t xml:space="preserve">Figur </w:t>
      </w:r>
      <w:r w:rsidR="00C60F09">
        <w:fldChar w:fldCharType="begin"/>
      </w:r>
      <w:r w:rsidR="00C60F09">
        <w:instrText xml:space="preserve"> SEQ Figur \* ARABIC </w:instrText>
      </w:r>
      <w:r w:rsidR="00C60F09">
        <w:fldChar w:fldCharType="separate"/>
      </w:r>
      <w:r w:rsidR="00C52AFD">
        <w:rPr>
          <w:noProof/>
        </w:rPr>
        <w:t>8</w:t>
      </w:r>
      <w:r w:rsidR="00C60F09">
        <w:rPr>
          <w:noProof/>
        </w:rPr>
        <w:fldChar w:fldCharType="end"/>
      </w:r>
      <w:r>
        <w:t>. Parkdrag</w:t>
      </w:r>
    </w:p>
    <w:p w14:paraId="1F064B63" w14:textId="70FAADD3" w:rsidR="00BB7836" w:rsidRDefault="00BB7836" w:rsidP="006C4EAA">
      <w:pPr>
        <w:pStyle w:val="Overskrift1"/>
      </w:pPr>
      <w:bookmarkStart w:id="13" w:name="_Toc23941155"/>
      <w:r>
        <w:t>Funksjonell og miljømessig kvalitet</w:t>
      </w:r>
      <w:r w:rsidR="006C4EAA">
        <w:t xml:space="preserve"> og landskap</w:t>
      </w:r>
      <w:bookmarkEnd w:id="13"/>
    </w:p>
    <w:p w14:paraId="237A5110" w14:textId="46F32067" w:rsidR="00BB7836" w:rsidRDefault="00863208" w:rsidP="00881917">
      <w:pPr>
        <w:pStyle w:val="Brdtekst"/>
      </w:pPr>
      <w:r>
        <w:t>Planområdet er relativt flatt, med noe helning mot nord. Ny bygningsmasse vil ikke bli dominerende i nærområdet, da omkringliggende skogsareal og bygningsmasse vil dempe de</w:t>
      </w:r>
      <w:bookmarkStart w:id="14" w:name="_GoBack"/>
      <w:bookmarkEnd w:id="14"/>
      <w:r>
        <w:t xml:space="preserve">n visuelle påvirkningen, spesielt mot boligfeltet i nord. Samlet sett vil ikke en utviding av eksisterende bygningsmasse føre til særlige negative </w:t>
      </w:r>
      <w:r>
        <w:lastRenderedPageBreak/>
        <w:t>konsekvenser for landskap og lokalmiljø</w:t>
      </w:r>
      <w:r w:rsidR="00C60F09">
        <w:t>, men det må gjøres vurderinger av blant annet ferdselslinjer gjennom grøntområdet, barn og unges interesser, friluftsliv, folkehelse og fjernvirkning.</w:t>
      </w:r>
    </w:p>
    <w:p w14:paraId="45DC1F3C" w14:textId="77777777" w:rsidR="00863208" w:rsidRDefault="00863208" w:rsidP="00863208">
      <w:pPr>
        <w:keepNext/>
      </w:pPr>
      <w:r w:rsidRPr="00863208">
        <w:rPr>
          <w:noProof/>
        </w:rPr>
        <w:drawing>
          <wp:inline distT="0" distB="0" distL="0" distR="0" wp14:anchorId="4A765EB1" wp14:editId="36158DC8">
            <wp:extent cx="3521374" cy="3267075"/>
            <wp:effectExtent l="0" t="0" r="317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6744" cy="32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3ED1" w14:textId="32900004" w:rsidR="00863208" w:rsidRDefault="00863208" w:rsidP="00863208">
      <w:pPr>
        <w:pStyle w:val="Bildetekst"/>
      </w:pPr>
      <w:r>
        <w:t xml:space="preserve">Figur </w:t>
      </w:r>
      <w:r w:rsidR="00C60F09">
        <w:fldChar w:fldCharType="begin"/>
      </w:r>
      <w:r w:rsidR="00C60F09">
        <w:instrText xml:space="preserve"> SEQ Figur \* ARABIC </w:instrText>
      </w:r>
      <w:r w:rsidR="00C60F09">
        <w:fldChar w:fldCharType="separate"/>
      </w:r>
      <w:r w:rsidR="00C52AFD">
        <w:rPr>
          <w:noProof/>
        </w:rPr>
        <w:t>9</w:t>
      </w:r>
      <w:r w:rsidR="00C60F09">
        <w:rPr>
          <w:noProof/>
        </w:rPr>
        <w:fldChar w:fldCharType="end"/>
      </w:r>
      <w:r>
        <w:t>. Utsnitt av kotelinjer i planområdet</w:t>
      </w:r>
    </w:p>
    <w:p w14:paraId="1B1670FB" w14:textId="77777777" w:rsidR="00863208" w:rsidRDefault="00863208" w:rsidP="00863208">
      <w:pPr>
        <w:pStyle w:val="Overskrift2"/>
      </w:pPr>
      <w:bookmarkStart w:id="15" w:name="_Toc23941156"/>
      <w:r>
        <w:t>Vesentlige interesser som berøres av planinitiativet</w:t>
      </w:r>
      <w:bookmarkEnd w:id="15"/>
    </w:p>
    <w:p w14:paraId="77FF6018" w14:textId="66473F59" w:rsidR="00863208" w:rsidRDefault="00863208" w:rsidP="00881917">
      <w:pPr>
        <w:pStyle w:val="Brdtekst"/>
      </w:pPr>
      <w:r>
        <w:t xml:space="preserve">Det er ikke registrert truede, nært truede eller freda arter innenfor området, og en er ikke kjent med registrerte kulturminner i nærområdet. </w:t>
      </w:r>
      <w:r w:rsidR="00CE382D">
        <w:t xml:space="preserve">Planforslaget </w:t>
      </w:r>
      <w:r w:rsidR="00E5642F">
        <w:t xml:space="preserve">kan </w:t>
      </w:r>
      <w:r w:rsidR="00CE382D">
        <w:t>få konsekvenser for tilkomstveien til bo- og aktivitetssenteret</w:t>
      </w:r>
      <w:r w:rsidR="00C60F09">
        <w:t>, og det må utarbeides mobilitetsplan</w:t>
      </w:r>
      <w:r w:rsidR="00CE382D">
        <w:t xml:space="preserve">. </w:t>
      </w:r>
      <w:r w:rsidR="0080091E">
        <w:t>Det vil også bli nødvendig å se på grunnforhold og støy fra Åsveien i planarbeidet. Planområdet ligger utenfor marin grense og aktsomhetsområde for kvikkleire, men grunnen består av morenemateriale som kan inneholde alt fra leire til stein og blokk.</w:t>
      </w:r>
    </w:p>
    <w:p w14:paraId="31233A2A" w14:textId="77777777" w:rsidR="0080091E" w:rsidRDefault="0080091E" w:rsidP="0080091E">
      <w:pPr>
        <w:keepNext/>
      </w:pPr>
      <w:r>
        <w:rPr>
          <w:noProof/>
        </w:rPr>
        <w:lastRenderedPageBreak/>
        <w:drawing>
          <wp:inline distT="0" distB="0" distL="0" distR="0" wp14:anchorId="681FB6A9" wp14:editId="23AF5953">
            <wp:extent cx="2814955" cy="3023235"/>
            <wp:effectExtent l="0" t="0" r="4445" b="5715"/>
            <wp:docPr id="10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F6B6" w14:textId="6FF661DA" w:rsidR="0080091E" w:rsidRPr="0080091E" w:rsidRDefault="0080091E" w:rsidP="003B0A8E">
      <w:pPr>
        <w:pStyle w:val="Bildetekst"/>
      </w:pPr>
      <w:r>
        <w:t xml:space="preserve">Figur </w:t>
      </w:r>
      <w:r w:rsidR="00C60F09">
        <w:fldChar w:fldCharType="begin"/>
      </w:r>
      <w:r w:rsidR="00C60F09">
        <w:instrText xml:space="preserve"> SEQ Figur \* ARABIC </w:instrText>
      </w:r>
      <w:r w:rsidR="00C60F09">
        <w:fldChar w:fldCharType="separate"/>
      </w:r>
      <w:r w:rsidR="00C52AFD">
        <w:rPr>
          <w:noProof/>
        </w:rPr>
        <w:t>10</w:t>
      </w:r>
      <w:r w:rsidR="00C60F09">
        <w:rPr>
          <w:noProof/>
        </w:rPr>
        <w:fldChar w:fldCharType="end"/>
      </w:r>
      <w:r>
        <w:t>. Det er registrert noe veistøy fra Åsveien på dagtid. Kilde: kommunekart.com</w:t>
      </w:r>
    </w:p>
    <w:p w14:paraId="6DCDD806" w14:textId="113947DF" w:rsidR="00BB7836" w:rsidRDefault="00863208" w:rsidP="00863208">
      <w:pPr>
        <w:pStyle w:val="Overskrift1"/>
      </w:pPr>
      <w:bookmarkStart w:id="16" w:name="_Toc23941157"/>
      <w:r>
        <w:t>Medvirkning og samarbeid</w:t>
      </w:r>
      <w:bookmarkEnd w:id="16"/>
    </w:p>
    <w:p w14:paraId="4B3A4B00" w14:textId="77777777" w:rsidR="00D075D5" w:rsidRDefault="0080091E" w:rsidP="00881917">
      <w:pPr>
        <w:pStyle w:val="Brdtekst"/>
      </w:pPr>
      <w:r w:rsidRPr="0080091E">
        <w:t>Krav til medvirkning er forankret i Plan- og bygningsloven av 2008 kapittel 5 og prosessen vil følge denne.</w:t>
      </w:r>
      <w:r>
        <w:t xml:space="preserve"> </w:t>
      </w:r>
      <w:r w:rsidRPr="0080091E">
        <w:t xml:space="preserve">Oppstart av planarbeid offentliggjøres etter lovens krav, gjennom annonsering i dagspressen </w:t>
      </w:r>
      <w:r w:rsidR="003B0A8E">
        <w:t>(Sandnesposten)</w:t>
      </w:r>
      <w:r w:rsidR="00025E52">
        <w:t>, kommunens nettside</w:t>
      </w:r>
      <w:r w:rsidR="003B0A8E">
        <w:t xml:space="preserve"> </w:t>
      </w:r>
      <w:r w:rsidRPr="0080091E">
        <w:t>og gjennom brev.</w:t>
      </w:r>
      <w:r>
        <w:t xml:space="preserve"> Aktuelle grunneiere, naboer og andre interessenter vil bli varslet, og det samme vil aktuelle offentlige og private organisasjoner. </w:t>
      </w:r>
      <w:r w:rsidR="00D075D5">
        <w:t>Det blir arrangert folkemøte ved Rovik BOAS tirsdag 18.februar.</w:t>
      </w:r>
      <w:r w:rsidR="00553721">
        <w:t xml:space="preserve"> </w:t>
      </w:r>
    </w:p>
    <w:p w14:paraId="501CAB00" w14:textId="03ECF762" w:rsidR="00BB7836" w:rsidRDefault="00553721" w:rsidP="00881917">
      <w:pPr>
        <w:pStyle w:val="Brdtekst"/>
      </w:pPr>
      <w:r w:rsidRPr="00553721">
        <w:t>Berørte parter har anledning til å komme med innspill ved varsel om planoppstart. Når planforslaget er utarbeidet vil det bli politisk behandlet og dersom politikerne er positive til fors</w:t>
      </w:r>
      <w:r>
        <w:t>l</w:t>
      </w:r>
      <w:r w:rsidRPr="00553721">
        <w:t xml:space="preserve">aget, legges det ut til offentlig høring i seks uker. I høringsperioden vil det bli avholdt et nytt informasjonsmøte og berørte parter vil ha en ny mulighet til å komme med merknader til forslaget. Saken sendes så til politisk 2.gangsbehandling for endelig vedtak.  </w:t>
      </w:r>
    </w:p>
    <w:p w14:paraId="2C8C58B6" w14:textId="110D66A4" w:rsidR="0080091E" w:rsidRDefault="0080091E" w:rsidP="0080091E">
      <w:pPr>
        <w:pStyle w:val="Overskrift1"/>
      </w:pPr>
      <w:bookmarkStart w:id="17" w:name="_Toc23941158"/>
      <w:r>
        <w:t>Samfunnssikkerhet, risiko og konsekvensutredning</w:t>
      </w:r>
      <w:bookmarkEnd w:id="17"/>
    </w:p>
    <w:p w14:paraId="21F5B8BB" w14:textId="4CD655F4" w:rsidR="00D93C61" w:rsidRDefault="00D93C61" w:rsidP="00D93C61">
      <w:pPr>
        <w:pStyle w:val="Overskrift2"/>
      </w:pPr>
      <w:bookmarkStart w:id="18" w:name="_Toc23941159"/>
      <w:r>
        <w:t>Samfunnssikkerhet, risiko- og sårbarhet</w:t>
      </w:r>
      <w:r w:rsidR="00263F5F">
        <w:t xml:space="preserve"> (ROS)</w:t>
      </w:r>
      <w:bookmarkEnd w:id="18"/>
    </w:p>
    <w:p w14:paraId="32F973C2" w14:textId="621E555A" w:rsidR="0080091E" w:rsidRDefault="00D93C61" w:rsidP="00C52AFD">
      <w:pPr>
        <w:pStyle w:val="Brdtekst"/>
        <w:spacing w:after="0"/>
      </w:pPr>
      <w:r>
        <w:t>Følgende hendinger er på nåværende tidspunkt vurdert som aktuelle, og må vurderes spesielt i arbeidet med planen:</w:t>
      </w:r>
    </w:p>
    <w:p w14:paraId="40BD57AE" w14:textId="3F62D9B6" w:rsidR="00D93C61" w:rsidRDefault="00263F5F" w:rsidP="00D93C61">
      <w:pPr>
        <w:pStyle w:val="Listeavsnitt"/>
        <w:numPr>
          <w:ilvl w:val="0"/>
          <w:numId w:val="30"/>
        </w:numPr>
      </w:pPr>
      <w:r>
        <w:t>Geoteknisk stabilitet</w:t>
      </w:r>
    </w:p>
    <w:p w14:paraId="4E46FFAC" w14:textId="15960772" w:rsidR="00263F5F" w:rsidRDefault="00263F5F" w:rsidP="00D93C61">
      <w:pPr>
        <w:pStyle w:val="Listeavsnitt"/>
        <w:numPr>
          <w:ilvl w:val="0"/>
          <w:numId w:val="30"/>
        </w:numPr>
      </w:pPr>
      <w:r>
        <w:t>Støy</w:t>
      </w:r>
    </w:p>
    <w:p w14:paraId="37A85A42" w14:textId="3988391E" w:rsidR="00263F5F" w:rsidRDefault="00263F5F" w:rsidP="00D93C61">
      <w:pPr>
        <w:pStyle w:val="Listeavsnitt"/>
        <w:numPr>
          <w:ilvl w:val="0"/>
          <w:numId w:val="30"/>
        </w:numPr>
      </w:pPr>
      <w:r>
        <w:t>Overvann og flom</w:t>
      </w:r>
    </w:p>
    <w:p w14:paraId="3A03F95C" w14:textId="1FD10094" w:rsidR="00263F5F" w:rsidRDefault="00263F5F" w:rsidP="00D93C61">
      <w:pPr>
        <w:pStyle w:val="Listeavsnitt"/>
        <w:numPr>
          <w:ilvl w:val="0"/>
          <w:numId w:val="30"/>
        </w:numPr>
      </w:pPr>
      <w:r>
        <w:t>Skogbrann/lyngbrann</w:t>
      </w:r>
    </w:p>
    <w:p w14:paraId="300FECA2" w14:textId="33B8939A" w:rsidR="00263F5F" w:rsidRDefault="00263F5F" w:rsidP="00D93C61">
      <w:pPr>
        <w:pStyle w:val="Listeavsnitt"/>
        <w:numPr>
          <w:ilvl w:val="0"/>
          <w:numId w:val="30"/>
        </w:numPr>
      </w:pPr>
      <w:r>
        <w:t>Brannsikkerhet og slukkevannkapasitet</w:t>
      </w:r>
    </w:p>
    <w:p w14:paraId="6958C632" w14:textId="4B034486" w:rsidR="00263F5F" w:rsidRDefault="00263F5F" w:rsidP="00D93C61">
      <w:pPr>
        <w:pStyle w:val="Listeavsnitt"/>
        <w:numPr>
          <w:ilvl w:val="0"/>
          <w:numId w:val="30"/>
        </w:numPr>
      </w:pPr>
      <w:r>
        <w:t>Trafikksikkerhet</w:t>
      </w:r>
    </w:p>
    <w:p w14:paraId="7EE7E97F" w14:textId="214A7640" w:rsidR="00D93C61" w:rsidRDefault="00263F5F" w:rsidP="00881917">
      <w:pPr>
        <w:pStyle w:val="Brdtekst"/>
      </w:pPr>
      <w:r>
        <w:lastRenderedPageBreak/>
        <w:t xml:space="preserve">I forbindelse med oppstartsmøte og utarbeidelse av reguleringsplanen vil det kunne dukke opp flere </w:t>
      </w:r>
      <w:r w:rsidR="00025E52">
        <w:t>tema</w:t>
      </w:r>
      <w:r>
        <w:t xml:space="preserve"> som må vurderes. ROS-analysen vil følge smartkommunene sin sjekkliste, og bygge på Asplan Viak sine maler for ROS.</w:t>
      </w:r>
    </w:p>
    <w:p w14:paraId="2DFE8908" w14:textId="3184BBC0" w:rsidR="0080091E" w:rsidRDefault="0080091E" w:rsidP="0080091E">
      <w:pPr>
        <w:pStyle w:val="Overskrift2"/>
      </w:pPr>
      <w:bookmarkStart w:id="19" w:name="_Toc23941160"/>
      <w:r>
        <w:t>Konsekvensutredning</w:t>
      </w:r>
      <w:bookmarkEnd w:id="19"/>
    </w:p>
    <w:p w14:paraId="4F6F2658" w14:textId="13A6A5BA" w:rsidR="001B55CF" w:rsidRDefault="00D93C61" w:rsidP="00D075D5">
      <w:pPr>
        <w:pStyle w:val="Brdtekst"/>
      </w:pPr>
      <w:r w:rsidRPr="00D93C61">
        <w:t>Jf. Forskrift om konsekvensutredninger (FOR-2017-06-21-854) §4 andre ledd skal forslagsstiller vurdere om planen/tiltaket omfattes av §6, §7 eller §8.</w:t>
      </w:r>
      <w:r>
        <w:t xml:space="preserve"> Planforslaget er vurdert å ikke være i strid med noen av disse paragrafene, da det er forankret i kommuneplanen, ikke får vesentlig virkning for miljø eller samfunn, og bygningsmassen ikke overstiger 15 000 m</w:t>
      </w:r>
      <w:r>
        <w:rPr>
          <w:vertAlign w:val="superscript"/>
        </w:rPr>
        <w:t>2</w:t>
      </w:r>
      <w:r>
        <w:t xml:space="preserve"> BRA. En vurderer det også slik at nok opplysninger er lagt fram av forslagsstiller med dette dokumentet for ansvarlig myndighet, jf. §9.</w:t>
      </w:r>
    </w:p>
    <w:tbl>
      <w:tblPr>
        <w:tblStyle w:val="Tabellrutenett"/>
        <w:tblpPr w:leftFromText="142" w:rightFromText="142" w:vertAnchor="text" w:horzAnchor="margin" w:tblpY="1"/>
        <w:tblOverlap w:val="never"/>
        <w:tblW w:w="5000" w:type="pct"/>
        <w:tblLayout w:type="fixed"/>
        <w:tblCellMar>
          <w:top w:w="57" w:type="dxa"/>
          <w:bottom w:w="57" w:type="dxa"/>
        </w:tblCellMar>
        <w:tblLook w:val="0520" w:firstRow="1" w:lastRow="0" w:firstColumn="0" w:lastColumn="1" w:noHBand="0" w:noVBand="1"/>
      </w:tblPr>
      <w:tblGrid>
        <w:gridCol w:w="1063"/>
        <w:gridCol w:w="1061"/>
        <w:gridCol w:w="4238"/>
        <w:gridCol w:w="1627"/>
        <w:gridCol w:w="1061"/>
      </w:tblGrid>
      <w:tr w:rsidR="00C36F63" w:rsidRPr="00C15795" w14:paraId="142C46E5" w14:textId="77777777" w:rsidTr="00FA4FD1">
        <w:tc>
          <w:tcPr>
            <w:tcW w:w="10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C50F5C7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8F1D60A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  <w:tc>
          <w:tcPr>
            <w:tcW w:w="4238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0AD3C7C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0F64ED1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443A85D0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</w:tr>
      <w:tr w:rsidR="00C36F63" w:rsidRPr="00C15795" w14:paraId="042C119B" w14:textId="77777777" w:rsidTr="00FA4FD1">
        <w:tc>
          <w:tcPr>
            <w:tcW w:w="10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1A879DD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757CF61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  <w:tc>
          <w:tcPr>
            <w:tcW w:w="4238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EBB89A4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B9C2FDF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71E548F0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</w:tr>
      <w:tr w:rsidR="00C36F63" w:rsidRPr="00C15795" w14:paraId="3E13967E" w14:textId="77777777" w:rsidTr="00FA4FD1">
        <w:tc>
          <w:tcPr>
            <w:tcW w:w="1063" w:type="dxa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9AC28DF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CA8CA61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  <w:tc>
          <w:tcPr>
            <w:tcW w:w="423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268BD24" w14:textId="77777777" w:rsidR="00C36F63" w:rsidRPr="00C15795" w:rsidRDefault="00C36F63" w:rsidP="0062748C">
            <w:pPr>
              <w:pStyle w:val="Tabelltekst"/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72CAFA6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  <w:tc>
          <w:tcPr>
            <w:tcW w:w="10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85B352B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</w:p>
        </w:tc>
      </w:tr>
      <w:tr w:rsidR="00C36F63" w:rsidRPr="00C15795" w14:paraId="417D435B" w14:textId="77777777" w:rsidTr="00FA4FD1">
        <w:tc>
          <w:tcPr>
            <w:tcW w:w="1063" w:type="dxa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0812F33" w14:textId="0DD3C2B8" w:rsidR="00C36F63" w:rsidRPr="00C15795" w:rsidRDefault="00D075D5" w:rsidP="0062748C">
            <w:pPr>
              <w:pStyle w:val="Tabelltekst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0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6FC7FAF" w14:textId="556D3B3F" w:rsidR="00C36F63" w:rsidRPr="00C15795" w:rsidRDefault="00E508CC" w:rsidP="0062748C">
            <w:pPr>
              <w:pStyle w:val="Tabelltekst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03.02.19</w:t>
            </w:r>
          </w:p>
        </w:tc>
        <w:tc>
          <w:tcPr>
            <w:tcW w:w="423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FBB3357" w14:textId="225B0984" w:rsidR="00C36F63" w:rsidRPr="00C15795" w:rsidRDefault="00E508CC" w:rsidP="0062748C">
            <w:pPr>
              <w:pStyle w:val="Tabelltekst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Revidert etter oppstartsmøte</w:t>
            </w:r>
          </w:p>
        </w:tc>
        <w:tc>
          <w:tcPr>
            <w:tcW w:w="162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BAD777C" w14:textId="32BA7A8D" w:rsidR="00C36F63" w:rsidRPr="00C15795" w:rsidRDefault="00E508CC" w:rsidP="0062748C">
            <w:pPr>
              <w:pStyle w:val="Tabelltekst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ØS</w:t>
            </w:r>
          </w:p>
        </w:tc>
        <w:tc>
          <w:tcPr>
            <w:tcW w:w="10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38CD9295" w14:textId="0598ADD8" w:rsidR="00C36F63" w:rsidRPr="00C15795" w:rsidRDefault="00E508CC" w:rsidP="0062748C">
            <w:pPr>
              <w:pStyle w:val="Tabelltekst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TV</w:t>
            </w:r>
          </w:p>
        </w:tc>
      </w:tr>
      <w:tr w:rsidR="00C36F63" w:rsidRPr="00C15795" w14:paraId="19FD6726" w14:textId="77777777" w:rsidTr="00FA4FD1">
        <w:tc>
          <w:tcPr>
            <w:tcW w:w="1063" w:type="dxa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D8DE31B" w14:textId="77777777" w:rsidR="00C36F63" w:rsidRPr="00C15795" w:rsidRDefault="00C36F63" w:rsidP="0062748C">
            <w:pPr>
              <w:pStyle w:val="Tabelltekst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74E75F9" w14:textId="2BF0A66F" w:rsidR="00C36F63" w:rsidRPr="00C15795" w:rsidRDefault="00C60F09" w:rsidP="0062748C">
            <w:pPr>
              <w:pStyle w:val="Tabelltekst"/>
              <w:widowControl w:val="0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625704134"/>
                <w:placeholder>
                  <w:docPart w:val="0829BA0B8C76446EB5A2B2CAA973E1A0"/>
                </w:placeholder>
                <w15:color w:val="FF9900"/>
                <w:date w:fullDate="2019-11-06T00:00:00Z">
                  <w:dateFormat w:val="dd.MM.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1B55CF">
                  <w:rPr>
                    <w:sz w:val="16"/>
                    <w:szCs w:val="16"/>
                  </w:rPr>
                  <w:t>06.11.19</w:t>
                </w:r>
              </w:sdtContent>
            </w:sdt>
          </w:p>
        </w:tc>
        <w:tc>
          <w:tcPr>
            <w:tcW w:w="423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810B257" w14:textId="39F27EC2" w:rsidR="00C36F63" w:rsidRPr="00C15795" w:rsidRDefault="001B55CF" w:rsidP="0062748C">
            <w:pPr>
              <w:pStyle w:val="Tabelltekst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Planinitiativ</w:t>
            </w:r>
          </w:p>
        </w:tc>
        <w:tc>
          <w:tcPr>
            <w:tcW w:w="162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3968820" w14:textId="0E71BE65" w:rsidR="00C36F63" w:rsidRPr="00C15795" w:rsidRDefault="001B55CF" w:rsidP="0062748C">
            <w:pPr>
              <w:pStyle w:val="Tabelltekst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ØS</w:t>
            </w:r>
          </w:p>
        </w:tc>
        <w:tc>
          <w:tcPr>
            <w:tcW w:w="10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0F10944" w14:textId="08AF206C" w:rsidR="00C36F63" w:rsidRPr="00C15795" w:rsidRDefault="008315CD" w:rsidP="0062748C">
            <w:pPr>
              <w:pStyle w:val="Tabelltekst"/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TV</w:t>
            </w:r>
          </w:p>
        </w:tc>
      </w:tr>
      <w:tr w:rsidR="00C36F63" w:rsidRPr="00C15795" w14:paraId="1362A5C6" w14:textId="77777777" w:rsidTr="00FA4FD1">
        <w:tc>
          <w:tcPr>
            <w:tcW w:w="1063" w:type="dxa"/>
            <w:tcBorders>
              <w:top w:val="single" w:sz="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296AD06F" w14:textId="77777777" w:rsidR="00C36F63" w:rsidRPr="00C15795" w:rsidRDefault="00C36F63" w:rsidP="0062748C">
            <w:pPr>
              <w:pStyle w:val="Tabelltekst"/>
              <w:widowControl w:val="0"/>
              <w:rPr>
                <w:b/>
                <w:sz w:val="16"/>
                <w:szCs w:val="16"/>
              </w:rPr>
            </w:pPr>
            <w:r w:rsidRPr="00C15795">
              <w:rPr>
                <w:b/>
                <w:sz w:val="16"/>
                <w:szCs w:val="16"/>
              </w:rPr>
              <w:t>VERSJON</w:t>
            </w:r>
          </w:p>
        </w:tc>
        <w:tc>
          <w:tcPr>
            <w:tcW w:w="10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01CAEB93" w14:textId="77777777" w:rsidR="00C36F63" w:rsidRPr="00C15795" w:rsidRDefault="00C36F63" w:rsidP="0062748C">
            <w:pPr>
              <w:pStyle w:val="Tabelltekst"/>
              <w:widowControl w:val="0"/>
              <w:rPr>
                <w:b/>
                <w:sz w:val="16"/>
                <w:szCs w:val="16"/>
              </w:rPr>
            </w:pPr>
            <w:r w:rsidRPr="00C15795">
              <w:rPr>
                <w:b/>
                <w:sz w:val="16"/>
                <w:szCs w:val="16"/>
              </w:rPr>
              <w:t>DATO</w:t>
            </w:r>
          </w:p>
        </w:tc>
        <w:tc>
          <w:tcPr>
            <w:tcW w:w="423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60BC112F" w14:textId="77777777" w:rsidR="00C36F63" w:rsidRPr="00C15795" w:rsidRDefault="00C36F63" w:rsidP="0062748C">
            <w:pPr>
              <w:pStyle w:val="Tabelltekst"/>
              <w:widowControl w:val="0"/>
              <w:rPr>
                <w:b/>
                <w:sz w:val="16"/>
                <w:szCs w:val="16"/>
              </w:rPr>
            </w:pPr>
            <w:r w:rsidRPr="00C15795">
              <w:rPr>
                <w:b/>
                <w:sz w:val="16"/>
                <w:szCs w:val="16"/>
              </w:rPr>
              <w:t>BESKRIVELSE</w:t>
            </w:r>
          </w:p>
        </w:tc>
        <w:tc>
          <w:tcPr>
            <w:tcW w:w="162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29EC2D6A" w14:textId="57649B8B" w:rsidR="00C36F63" w:rsidRPr="00C15795" w:rsidRDefault="00C36F63" w:rsidP="0062748C">
            <w:pPr>
              <w:pStyle w:val="Tabelltekst"/>
              <w:widowControl w:val="0"/>
              <w:rPr>
                <w:b/>
                <w:sz w:val="16"/>
                <w:szCs w:val="16"/>
              </w:rPr>
            </w:pPr>
            <w:r w:rsidRPr="00C15795">
              <w:rPr>
                <w:b/>
                <w:sz w:val="16"/>
                <w:szCs w:val="16"/>
              </w:rPr>
              <w:t>U</w:t>
            </w:r>
            <w:r w:rsidR="00AC1D9C">
              <w:rPr>
                <w:b/>
                <w:sz w:val="16"/>
                <w:szCs w:val="16"/>
              </w:rPr>
              <w:t>T</w:t>
            </w:r>
            <w:r w:rsidRPr="00C15795">
              <w:rPr>
                <w:b/>
                <w:sz w:val="16"/>
                <w:szCs w:val="16"/>
              </w:rPr>
              <w:t>ARBEIDET AV</w:t>
            </w:r>
          </w:p>
        </w:tc>
        <w:tc>
          <w:tcPr>
            <w:tcW w:w="10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4971738" w14:textId="77777777" w:rsidR="00C36F63" w:rsidRPr="00C15795" w:rsidRDefault="00C36F63" w:rsidP="0062748C">
            <w:pPr>
              <w:pStyle w:val="Tabelltekst"/>
              <w:widowControl w:val="0"/>
              <w:rPr>
                <w:b/>
                <w:sz w:val="16"/>
                <w:szCs w:val="16"/>
              </w:rPr>
            </w:pPr>
            <w:r w:rsidRPr="00C15795">
              <w:rPr>
                <w:b/>
                <w:sz w:val="16"/>
                <w:szCs w:val="16"/>
              </w:rPr>
              <w:t>KS</w:t>
            </w:r>
          </w:p>
        </w:tc>
      </w:tr>
    </w:tbl>
    <w:p w14:paraId="2B470DD5" w14:textId="2626C9D6" w:rsidR="0062748C" w:rsidRDefault="0062748C" w:rsidP="00D075D5"/>
    <w:sectPr w:rsidR="0062748C" w:rsidSect="001C096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701" w:right="1418" w:bottom="851" w:left="1418" w:header="862" w:footer="90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68DB2" w14:textId="77777777" w:rsidR="00FA4FD1" w:rsidRDefault="00FA4FD1" w:rsidP="00BF423C">
      <w:pPr>
        <w:spacing w:after="0"/>
      </w:pPr>
      <w:r>
        <w:separator/>
      </w:r>
    </w:p>
  </w:endnote>
  <w:endnote w:type="continuationSeparator" w:id="0">
    <w:p w14:paraId="205B1BA5" w14:textId="77777777" w:rsidR="00FA4FD1" w:rsidRDefault="00FA4FD1" w:rsidP="00BF423C">
      <w:pPr>
        <w:spacing w:after="0"/>
      </w:pPr>
      <w:r>
        <w:continuationSeparator/>
      </w:r>
    </w:p>
  </w:endnote>
  <w:endnote w:type="continuationNotice" w:id="1">
    <w:p w14:paraId="5582E4BB" w14:textId="77777777" w:rsidR="00FA4FD1" w:rsidRDefault="00FA4FD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B3ED1" w14:textId="77777777" w:rsidR="00FA4FD1" w:rsidRDefault="00FA4FD1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A0B96" w14:textId="76C72554" w:rsidR="00FA4FD1" w:rsidRDefault="00FA4FD1" w:rsidP="004F46ED">
    <w:pPr>
      <w:pStyle w:val="Bunntekst"/>
      <w:tabs>
        <w:tab w:val="clear" w:pos="9072"/>
        <w:tab w:val="right" w:pos="8504"/>
      </w:tabs>
      <w:jc w:val="center"/>
    </w:pPr>
    <w:r w:rsidRPr="0039031B">
      <w:rPr>
        <w:noProof/>
        <w:sz w:val="28"/>
        <w:lang w:eastAsia="nb-NO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DEDBA38" wp14:editId="640DBC40">
              <wp:simplePos x="0" y="0"/>
              <wp:positionH relativeFrom="column">
                <wp:posOffset>0</wp:posOffset>
              </wp:positionH>
              <wp:positionV relativeFrom="page">
                <wp:posOffset>10020300</wp:posOffset>
              </wp:positionV>
              <wp:extent cx="540000" cy="72000"/>
              <wp:effectExtent l="0" t="0" r="0" b="4445"/>
              <wp:wrapNone/>
              <wp:docPr id="27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720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9E0AE3" id="Rektangel 1" o:spid="_x0000_s1026" style="position:absolute;margin-left:0;margin-top:789pt;width:42.5pt;height: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" fillcolor="#2e8192 [3208]" stroked="f" strokeweight="2pt">
              <w10:wrap anchory="page"/>
            </v:rect>
          </w:pict>
        </mc:Fallback>
      </mc:AlternateContent>
    </w:r>
    <w:r w:rsidRPr="0039031B">
      <w:rPr>
        <w:noProof/>
        <w:sz w:val="16"/>
        <w:lang w:eastAsia="nb-NO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7DFBCF25" wp14:editId="4046ADDC">
              <wp:simplePos x="0" y="0"/>
              <wp:positionH relativeFrom="rightMargin">
                <wp:posOffset>-540385</wp:posOffset>
              </wp:positionH>
              <wp:positionV relativeFrom="page">
                <wp:posOffset>10020300</wp:posOffset>
              </wp:positionV>
              <wp:extent cx="540000" cy="72000"/>
              <wp:effectExtent l="0" t="0" r="0" b="4445"/>
              <wp:wrapNone/>
              <wp:docPr id="28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720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A674BA" id="Rektangel 1" o:spid="_x0000_s1026" style="position:absolute;margin-left:-42.55pt;margin-top:789pt;width:42.5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" fillcolor="#2e8192 [3208]" stroked="f" strokeweight="2pt">
              <w10:wrap anchorx="margin" anchory="page"/>
              <w10:anchorlock/>
            </v:rect>
          </w:pict>
        </mc:Fallback>
      </mc:AlternateContent>
    </w:r>
    <w:r w:rsidRPr="0039031B">
      <w:rPr>
        <w:sz w:val="16"/>
      </w:rPr>
      <w:t xml:space="preserve">side </w:t>
    </w:r>
    <w:r w:rsidRPr="0039031B">
      <w:rPr>
        <w:sz w:val="20"/>
      </w:rPr>
      <w:fldChar w:fldCharType="begin"/>
    </w:r>
    <w:r w:rsidRPr="0039031B">
      <w:rPr>
        <w:sz w:val="20"/>
      </w:rPr>
      <w:instrText xml:space="preserve"> PAGE  \* Arabic  \* MERGEFORMAT </w:instrText>
    </w:r>
    <w:r w:rsidRPr="0039031B">
      <w:rPr>
        <w:sz w:val="20"/>
      </w:rPr>
      <w:fldChar w:fldCharType="separate"/>
    </w:r>
    <w:r>
      <w:rPr>
        <w:sz w:val="20"/>
      </w:rPr>
      <w:t>2</w:t>
    </w:r>
    <w:r w:rsidRPr="0039031B">
      <w:rPr>
        <w:sz w:val="20"/>
      </w:rPr>
      <w:fldChar w:fldCharType="end"/>
    </w:r>
    <w:r w:rsidRPr="00A84656">
      <w:rPr>
        <w:sz w:val="20"/>
      </w:rPr>
      <w:t xml:space="preserve"> </w:t>
    </w:r>
    <w:r w:rsidRPr="0039031B">
      <w:rPr>
        <w:sz w:val="16"/>
        <w:szCs w:val="12"/>
      </w:rPr>
      <w:t>av</w:t>
    </w:r>
    <w:r w:rsidRPr="0039031B">
      <w:rPr>
        <w:sz w:val="28"/>
      </w:rPr>
      <w:t xml:space="preserve"> </w:t>
    </w:r>
    <w:r w:rsidRPr="0039031B">
      <w:rPr>
        <w:sz w:val="20"/>
      </w:rPr>
      <w:fldChar w:fldCharType="begin"/>
    </w:r>
    <w:r w:rsidRPr="0039031B">
      <w:rPr>
        <w:sz w:val="20"/>
      </w:rPr>
      <w:instrText xml:space="preserve"> NUMPAGES  \* Arabic  \* MERGEFORMAT </w:instrText>
    </w:r>
    <w:r w:rsidRPr="0039031B">
      <w:rPr>
        <w:sz w:val="20"/>
      </w:rPr>
      <w:fldChar w:fldCharType="separate"/>
    </w:r>
    <w:r>
      <w:rPr>
        <w:sz w:val="20"/>
      </w:rPr>
      <w:t>2</w:t>
    </w:r>
    <w:r w:rsidRPr="0039031B">
      <w:rPr>
        <w:noProof/>
        <w:sz w:val="20"/>
      </w:rPr>
      <w:fldChar w:fldCharType="end"/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288AEA8" wp14:editId="00A145CA">
              <wp:simplePos x="0" y="0"/>
              <wp:positionH relativeFrom="column">
                <wp:posOffset>0</wp:posOffset>
              </wp:positionH>
              <wp:positionV relativeFrom="page">
                <wp:posOffset>10020300</wp:posOffset>
              </wp:positionV>
              <wp:extent cx="540000" cy="72000"/>
              <wp:effectExtent l="0" t="0" r="0" b="4445"/>
              <wp:wrapNone/>
              <wp:docPr id="29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720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92118B" id="Rektangel 1" o:spid="_x0000_s1026" style="position:absolute;margin-left:0;margin-top:789pt;width:42.5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" fillcolor="#2e8192 [3208]" stroked="f" strokeweight="2pt">
              <w10:wrap anchory="page"/>
            </v:rect>
          </w:pict>
        </mc:Fallback>
      </mc:AlternateContent>
    </w:r>
    <w:r w:rsidRPr="009745F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5FF1972" wp14:editId="667FF3B1">
              <wp:simplePos x="0" y="0"/>
              <wp:positionH relativeFrom="rightMargin">
                <wp:posOffset>-540385</wp:posOffset>
              </wp:positionH>
              <wp:positionV relativeFrom="page">
                <wp:posOffset>10020300</wp:posOffset>
              </wp:positionV>
              <wp:extent cx="540000" cy="72000"/>
              <wp:effectExtent l="0" t="0" r="0" b="4445"/>
              <wp:wrapNone/>
              <wp:docPr id="30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720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B0338B" id="Rektangel 1" o:spid="_x0000_s1026" style="position:absolute;margin-left:-42.55pt;margin-top:789pt;width:42.5pt;height:5.6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" fillcolor="#2e8192 [3208]" stroked="f" strokeweight="2pt">
              <w10:wrap anchorx="margin" anchory="page"/>
              <w10:anchorlock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5AADD" w14:textId="03C026C6" w:rsidR="00FA4FD1" w:rsidRDefault="00FA4FD1" w:rsidP="004F46ED">
    <w:pPr>
      <w:pStyle w:val="Bunntekst"/>
      <w:tabs>
        <w:tab w:val="clear" w:pos="9072"/>
        <w:tab w:val="right" w:pos="8504"/>
      </w:tabs>
      <w:jc w:val="center"/>
    </w:pPr>
    <w:r w:rsidRPr="0039031B">
      <w:rPr>
        <w:noProof/>
        <w:sz w:val="28"/>
        <w:lang w:eastAsia="nb-NO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0069664" wp14:editId="37C43D04">
              <wp:simplePos x="0" y="0"/>
              <wp:positionH relativeFrom="column">
                <wp:posOffset>0</wp:posOffset>
              </wp:positionH>
              <wp:positionV relativeFrom="page">
                <wp:posOffset>10020300</wp:posOffset>
              </wp:positionV>
              <wp:extent cx="540000" cy="72000"/>
              <wp:effectExtent l="0" t="0" r="0" b="4445"/>
              <wp:wrapNone/>
              <wp:docPr id="2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720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524584" id="Rektangel 1" o:spid="_x0000_s1026" style="position:absolute;margin-left:0;margin-top:789pt;width:42.5pt;height: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" fillcolor="#2e8192 [3208]" stroked="f" strokeweight="2pt">
              <w10:wrap anchory="page"/>
            </v:rect>
          </w:pict>
        </mc:Fallback>
      </mc:AlternateContent>
    </w:r>
    <w:r w:rsidRPr="0039031B">
      <w:rPr>
        <w:noProof/>
        <w:sz w:val="16"/>
        <w:lang w:eastAsia="nb-NO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7E658F40" wp14:editId="1935916C">
              <wp:simplePos x="0" y="0"/>
              <wp:positionH relativeFrom="rightMargin">
                <wp:posOffset>-540385</wp:posOffset>
              </wp:positionH>
              <wp:positionV relativeFrom="page">
                <wp:posOffset>10020300</wp:posOffset>
              </wp:positionV>
              <wp:extent cx="540000" cy="72000"/>
              <wp:effectExtent l="0" t="0" r="0" b="4445"/>
              <wp:wrapNone/>
              <wp:docPr id="3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720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A12369" id="Rektangel 1" o:spid="_x0000_s1026" style="position:absolute;margin-left:-42.55pt;margin-top:789pt;width:42.5pt;height:5.65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" fillcolor="#2e8192 [3208]" stroked="f" strokeweight="2pt">
              <w10:wrap anchorx="margin" anchory="page"/>
              <w10:anchorlock/>
            </v:rect>
          </w:pict>
        </mc:Fallback>
      </mc:AlternateContent>
    </w:r>
    <w:r w:rsidRPr="0039031B">
      <w:rPr>
        <w:sz w:val="16"/>
      </w:rPr>
      <w:t xml:space="preserve">side </w:t>
    </w:r>
    <w:r w:rsidRPr="0039031B">
      <w:rPr>
        <w:sz w:val="20"/>
      </w:rPr>
      <w:fldChar w:fldCharType="begin"/>
    </w:r>
    <w:r w:rsidRPr="0039031B">
      <w:rPr>
        <w:sz w:val="20"/>
      </w:rPr>
      <w:instrText xml:space="preserve"> PAGE  \* Arabic  \* MERGEFORMAT </w:instrText>
    </w:r>
    <w:r w:rsidRPr="0039031B">
      <w:rPr>
        <w:sz w:val="20"/>
      </w:rPr>
      <w:fldChar w:fldCharType="separate"/>
    </w:r>
    <w:r>
      <w:rPr>
        <w:sz w:val="20"/>
      </w:rPr>
      <w:t>2</w:t>
    </w:r>
    <w:r w:rsidRPr="0039031B">
      <w:rPr>
        <w:sz w:val="20"/>
      </w:rPr>
      <w:fldChar w:fldCharType="end"/>
    </w:r>
    <w:r w:rsidRPr="00A84656">
      <w:rPr>
        <w:sz w:val="20"/>
      </w:rPr>
      <w:t xml:space="preserve"> </w:t>
    </w:r>
    <w:r w:rsidRPr="0039031B">
      <w:rPr>
        <w:sz w:val="16"/>
        <w:szCs w:val="12"/>
      </w:rPr>
      <w:t>av</w:t>
    </w:r>
    <w:r w:rsidRPr="0039031B">
      <w:rPr>
        <w:sz w:val="28"/>
      </w:rPr>
      <w:t xml:space="preserve"> </w:t>
    </w:r>
    <w:r w:rsidRPr="0039031B">
      <w:rPr>
        <w:sz w:val="20"/>
      </w:rPr>
      <w:fldChar w:fldCharType="begin"/>
    </w:r>
    <w:r w:rsidRPr="0039031B">
      <w:rPr>
        <w:sz w:val="20"/>
      </w:rPr>
      <w:instrText xml:space="preserve"> NUMPAGES  \* Arabic  \* MERGEFORMAT </w:instrText>
    </w:r>
    <w:r w:rsidRPr="0039031B">
      <w:rPr>
        <w:sz w:val="20"/>
      </w:rPr>
      <w:fldChar w:fldCharType="separate"/>
    </w:r>
    <w:r>
      <w:rPr>
        <w:sz w:val="20"/>
      </w:rPr>
      <w:t>2</w:t>
    </w:r>
    <w:r w:rsidRPr="0039031B">
      <w:rPr>
        <w:noProof/>
        <w:sz w:val="20"/>
      </w:rPr>
      <w:fldChar w:fldCharType="end"/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718A9C9" wp14:editId="48365DC9">
              <wp:simplePos x="0" y="0"/>
              <wp:positionH relativeFrom="column">
                <wp:posOffset>0</wp:posOffset>
              </wp:positionH>
              <wp:positionV relativeFrom="page">
                <wp:posOffset>10020300</wp:posOffset>
              </wp:positionV>
              <wp:extent cx="540000" cy="72000"/>
              <wp:effectExtent l="0" t="0" r="0" b="4445"/>
              <wp:wrapNone/>
              <wp:docPr id="4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720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948FF" id="Rektangel 1" o:spid="_x0000_s1026" style="position:absolute;margin-left:0;margin-top:789pt;width:42.5pt;height: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" fillcolor="#2e8192 [3208]" stroked="f" strokeweight="2pt">
              <w10:wrap anchory="page"/>
            </v:rect>
          </w:pict>
        </mc:Fallback>
      </mc:AlternateContent>
    </w:r>
    <w:r w:rsidRPr="009745F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68B8B2B9" wp14:editId="10AD40B9">
              <wp:simplePos x="0" y="0"/>
              <wp:positionH relativeFrom="rightMargin">
                <wp:posOffset>-540385</wp:posOffset>
              </wp:positionH>
              <wp:positionV relativeFrom="page">
                <wp:posOffset>10020300</wp:posOffset>
              </wp:positionV>
              <wp:extent cx="540000" cy="72000"/>
              <wp:effectExtent l="0" t="0" r="0" b="4445"/>
              <wp:wrapNone/>
              <wp:docPr id="5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720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0885B1" id="Rektangel 1" o:spid="_x0000_s1026" style="position:absolute;margin-left:-42.55pt;margin-top:789pt;width:42.5pt;height:5.6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" fillcolor="#2e8192 [3208]" stroked="f" strokeweight="2pt">
              <w10:wrap anchorx="margin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151B9B" w14:textId="77777777" w:rsidR="00FA4FD1" w:rsidRDefault="00FA4FD1" w:rsidP="00BF423C">
      <w:pPr>
        <w:spacing w:after="0"/>
      </w:pPr>
      <w:r>
        <w:separator/>
      </w:r>
    </w:p>
  </w:footnote>
  <w:footnote w:type="continuationSeparator" w:id="0">
    <w:p w14:paraId="17708872" w14:textId="77777777" w:rsidR="00FA4FD1" w:rsidRDefault="00FA4FD1" w:rsidP="00BF423C">
      <w:pPr>
        <w:spacing w:after="0"/>
      </w:pPr>
      <w:r>
        <w:continuationSeparator/>
      </w:r>
    </w:p>
  </w:footnote>
  <w:footnote w:type="continuationNotice" w:id="1">
    <w:p w14:paraId="57DD452F" w14:textId="77777777" w:rsidR="00FA4FD1" w:rsidRDefault="00FA4FD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6EE30" w14:textId="77777777" w:rsidR="00FA4FD1" w:rsidRDefault="00FA4FD1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ACCA9" w14:textId="77777777" w:rsidR="00FA4FD1" w:rsidRDefault="00FA4FD1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AE2F3" w14:textId="77777777" w:rsidR="00FA4FD1" w:rsidRPr="00895D48" w:rsidRDefault="00FA4FD1" w:rsidP="00AF7A1E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8" behindDoc="0" locked="0" layoutInCell="1" allowOverlap="1" wp14:anchorId="30C17113" wp14:editId="081BB5DB">
          <wp:simplePos x="0" y="0"/>
          <wp:positionH relativeFrom="column">
            <wp:posOffset>-116575</wp:posOffset>
          </wp:positionH>
          <wp:positionV relativeFrom="paragraph">
            <wp:posOffset>-285959</wp:posOffset>
          </wp:positionV>
          <wp:extent cx="1562100" cy="464325"/>
          <wp:effectExtent l="0" t="0" r="0" b="0"/>
          <wp:wrapNone/>
          <wp:docPr id="26" name="Bild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plan_viak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46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7695BA" w14:textId="77777777" w:rsidR="00FA4FD1" w:rsidRDefault="00FA4FD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FBC9D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E85C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6148E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B298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4EA2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185F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40E9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7026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248E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0EAD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658C2"/>
    <w:multiLevelType w:val="hybridMultilevel"/>
    <w:tmpl w:val="9B2C69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C30ECA"/>
    <w:multiLevelType w:val="hybridMultilevel"/>
    <w:tmpl w:val="1B501B9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356FF7"/>
    <w:multiLevelType w:val="hybridMultilevel"/>
    <w:tmpl w:val="DEE80924"/>
    <w:lvl w:ilvl="0" w:tplc="1E702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5D3BFD"/>
    <w:multiLevelType w:val="hybridMultilevel"/>
    <w:tmpl w:val="26281A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F44565"/>
    <w:multiLevelType w:val="multilevel"/>
    <w:tmpl w:val="3C446F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457871"/>
    <w:multiLevelType w:val="hybridMultilevel"/>
    <w:tmpl w:val="CCC40A3E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17832B6"/>
    <w:multiLevelType w:val="hybridMultilevel"/>
    <w:tmpl w:val="616262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12033F"/>
    <w:multiLevelType w:val="hybridMultilevel"/>
    <w:tmpl w:val="5980EA2E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8F24DD"/>
    <w:multiLevelType w:val="multilevel"/>
    <w:tmpl w:val="A9E2EB20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57" w:hanging="3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19" w15:restartNumberingAfterBreak="0">
    <w:nsid w:val="454F1CCC"/>
    <w:multiLevelType w:val="hybridMultilevel"/>
    <w:tmpl w:val="3EB4CA10"/>
    <w:lvl w:ilvl="0" w:tplc="0A688AE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8B738E"/>
    <w:multiLevelType w:val="multilevel"/>
    <w:tmpl w:val="A7920014"/>
    <w:lvl w:ilvl="0">
      <w:start w:val="1"/>
      <w:numFmt w:val="decimal"/>
      <w:pStyle w:val="Overskrif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Overskrift2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Overskrift3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Overskrift4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21" w15:restartNumberingAfterBreak="0">
    <w:nsid w:val="4DAE56A4"/>
    <w:multiLevelType w:val="hybridMultilevel"/>
    <w:tmpl w:val="C66238CE"/>
    <w:lvl w:ilvl="0" w:tplc="B5A2A736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A0F45"/>
    <w:multiLevelType w:val="hybridMultilevel"/>
    <w:tmpl w:val="0AEA305C"/>
    <w:lvl w:ilvl="0" w:tplc="A3F0D5EE">
      <w:start w:val="1"/>
      <w:numFmt w:val="bullet"/>
      <w:suff w:val="space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522CD03E">
      <w:start w:val="1"/>
      <w:numFmt w:val="bullet"/>
      <w:suff w:val="space"/>
      <w:lvlText w:val="-"/>
      <w:lvlJc w:val="left"/>
      <w:pPr>
        <w:ind w:left="737" w:firstLine="0"/>
      </w:pPr>
      <w:rPr>
        <w:rFonts w:ascii="Courier New" w:hAnsi="Courier New" w:hint="default"/>
      </w:rPr>
    </w:lvl>
    <w:lvl w:ilvl="2" w:tplc="893C58A2">
      <w:start w:val="1"/>
      <w:numFmt w:val="bullet"/>
      <w:suff w:val="space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C84A06"/>
    <w:multiLevelType w:val="hybridMultilevel"/>
    <w:tmpl w:val="0F7A0C1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123044"/>
    <w:multiLevelType w:val="hybridMultilevel"/>
    <w:tmpl w:val="D59C82C4"/>
    <w:lvl w:ilvl="0" w:tplc="50EE1DEA">
      <w:start w:val="1"/>
      <w:numFmt w:val="decimal"/>
      <w:lvlText w:val="%1."/>
      <w:lvlJc w:val="left"/>
      <w:pPr>
        <w:ind w:left="940" w:hanging="360"/>
      </w:pPr>
    </w:lvl>
    <w:lvl w:ilvl="1" w:tplc="04140019" w:tentative="1">
      <w:start w:val="1"/>
      <w:numFmt w:val="lowerLetter"/>
      <w:lvlText w:val="%2."/>
      <w:lvlJc w:val="left"/>
      <w:pPr>
        <w:ind w:left="1660" w:hanging="360"/>
      </w:pPr>
    </w:lvl>
    <w:lvl w:ilvl="2" w:tplc="0414001B" w:tentative="1">
      <w:start w:val="1"/>
      <w:numFmt w:val="lowerRoman"/>
      <w:lvlText w:val="%3."/>
      <w:lvlJc w:val="right"/>
      <w:pPr>
        <w:ind w:left="2380" w:hanging="180"/>
      </w:pPr>
    </w:lvl>
    <w:lvl w:ilvl="3" w:tplc="0414000F" w:tentative="1">
      <w:start w:val="1"/>
      <w:numFmt w:val="decimal"/>
      <w:lvlText w:val="%4."/>
      <w:lvlJc w:val="left"/>
      <w:pPr>
        <w:ind w:left="3100" w:hanging="360"/>
      </w:pPr>
    </w:lvl>
    <w:lvl w:ilvl="4" w:tplc="04140019" w:tentative="1">
      <w:start w:val="1"/>
      <w:numFmt w:val="lowerLetter"/>
      <w:lvlText w:val="%5."/>
      <w:lvlJc w:val="left"/>
      <w:pPr>
        <w:ind w:left="3820" w:hanging="360"/>
      </w:pPr>
    </w:lvl>
    <w:lvl w:ilvl="5" w:tplc="0414001B" w:tentative="1">
      <w:start w:val="1"/>
      <w:numFmt w:val="lowerRoman"/>
      <w:lvlText w:val="%6."/>
      <w:lvlJc w:val="right"/>
      <w:pPr>
        <w:ind w:left="4540" w:hanging="180"/>
      </w:pPr>
    </w:lvl>
    <w:lvl w:ilvl="6" w:tplc="0414000F" w:tentative="1">
      <w:start w:val="1"/>
      <w:numFmt w:val="decimal"/>
      <w:lvlText w:val="%7."/>
      <w:lvlJc w:val="left"/>
      <w:pPr>
        <w:ind w:left="5260" w:hanging="360"/>
      </w:pPr>
    </w:lvl>
    <w:lvl w:ilvl="7" w:tplc="04140019" w:tentative="1">
      <w:start w:val="1"/>
      <w:numFmt w:val="lowerLetter"/>
      <w:lvlText w:val="%8."/>
      <w:lvlJc w:val="left"/>
      <w:pPr>
        <w:ind w:left="5980" w:hanging="360"/>
      </w:pPr>
    </w:lvl>
    <w:lvl w:ilvl="8" w:tplc="0414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5" w15:restartNumberingAfterBreak="0">
    <w:nsid w:val="79504640"/>
    <w:multiLevelType w:val="hybridMultilevel"/>
    <w:tmpl w:val="48E8604C"/>
    <w:lvl w:ilvl="0" w:tplc="4660374A">
      <w:start w:val="1"/>
      <w:numFmt w:val="bullet"/>
      <w:pStyle w:val="Listeavsnit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A22A1C"/>
    <w:multiLevelType w:val="hybridMultilevel"/>
    <w:tmpl w:val="52FABD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21"/>
  </w:num>
  <w:num w:numId="13">
    <w:abstractNumId w:val="14"/>
  </w:num>
  <w:num w:numId="14">
    <w:abstractNumId w:val="17"/>
  </w:num>
  <w:num w:numId="15">
    <w:abstractNumId w:val="15"/>
  </w:num>
  <w:num w:numId="16">
    <w:abstractNumId w:val="13"/>
  </w:num>
  <w:num w:numId="17">
    <w:abstractNumId w:val="23"/>
  </w:num>
  <w:num w:numId="18">
    <w:abstractNumId w:val="11"/>
  </w:num>
  <w:num w:numId="19">
    <w:abstractNumId w:val="18"/>
  </w:num>
  <w:num w:numId="20">
    <w:abstractNumId w:val="12"/>
  </w:num>
  <w:num w:numId="21">
    <w:abstractNumId w:val="25"/>
  </w:num>
  <w:num w:numId="22">
    <w:abstractNumId w:val="24"/>
  </w:num>
  <w:num w:numId="23">
    <w:abstractNumId w:val="18"/>
  </w:num>
  <w:num w:numId="24">
    <w:abstractNumId w:val="16"/>
  </w:num>
  <w:num w:numId="25">
    <w:abstractNumId w:val="22"/>
  </w:num>
  <w:num w:numId="26">
    <w:abstractNumId w:val="22"/>
    <w:lvlOverride w:ilvl="0">
      <w:startOverride w:val="1"/>
    </w:lvlOverride>
  </w:num>
  <w:num w:numId="27">
    <w:abstractNumId w:val="22"/>
    <w:lvlOverride w:ilvl="0">
      <w:startOverride w:val="1"/>
    </w:lvlOverride>
  </w:num>
  <w:num w:numId="28">
    <w:abstractNumId w:val="26"/>
  </w:num>
  <w:num w:numId="29">
    <w:abstractNumId w:val="20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97"/>
  <w:hyphenationZone w:val="425"/>
  <w:defaultTableStyle w:val="AV-tabell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49A"/>
    <w:rsid w:val="00002715"/>
    <w:rsid w:val="00002DA4"/>
    <w:rsid w:val="000046C7"/>
    <w:rsid w:val="00016093"/>
    <w:rsid w:val="0002091C"/>
    <w:rsid w:val="00024678"/>
    <w:rsid w:val="00025E52"/>
    <w:rsid w:val="00030457"/>
    <w:rsid w:val="000305AB"/>
    <w:rsid w:val="000364BA"/>
    <w:rsid w:val="00036905"/>
    <w:rsid w:val="000403A0"/>
    <w:rsid w:val="0005326F"/>
    <w:rsid w:val="00062DA9"/>
    <w:rsid w:val="00063501"/>
    <w:rsid w:val="0007777B"/>
    <w:rsid w:val="00081F61"/>
    <w:rsid w:val="00082D6C"/>
    <w:rsid w:val="00084BAD"/>
    <w:rsid w:val="00085A77"/>
    <w:rsid w:val="00093DB6"/>
    <w:rsid w:val="0009596E"/>
    <w:rsid w:val="000A011A"/>
    <w:rsid w:val="000A734F"/>
    <w:rsid w:val="000B0D70"/>
    <w:rsid w:val="000B0E28"/>
    <w:rsid w:val="000C0391"/>
    <w:rsid w:val="000C2031"/>
    <w:rsid w:val="000C305A"/>
    <w:rsid w:val="000C40D6"/>
    <w:rsid w:val="000D3E8F"/>
    <w:rsid w:val="000D416B"/>
    <w:rsid w:val="000D6009"/>
    <w:rsid w:val="000D7080"/>
    <w:rsid w:val="000E073B"/>
    <w:rsid w:val="000E28D8"/>
    <w:rsid w:val="000E3384"/>
    <w:rsid w:val="000E4FF5"/>
    <w:rsid w:val="000E7B93"/>
    <w:rsid w:val="000F1C94"/>
    <w:rsid w:val="000F4D7A"/>
    <w:rsid w:val="000F4FD5"/>
    <w:rsid w:val="000F55F9"/>
    <w:rsid w:val="000F77A4"/>
    <w:rsid w:val="0011301C"/>
    <w:rsid w:val="00114E3A"/>
    <w:rsid w:val="00117096"/>
    <w:rsid w:val="00126528"/>
    <w:rsid w:val="001361AE"/>
    <w:rsid w:val="00136F28"/>
    <w:rsid w:val="001421C4"/>
    <w:rsid w:val="001451B9"/>
    <w:rsid w:val="00145DE1"/>
    <w:rsid w:val="001465C3"/>
    <w:rsid w:val="00152C88"/>
    <w:rsid w:val="00152D4E"/>
    <w:rsid w:val="001538F7"/>
    <w:rsid w:val="00153B3D"/>
    <w:rsid w:val="00154116"/>
    <w:rsid w:val="00162213"/>
    <w:rsid w:val="00163195"/>
    <w:rsid w:val="001714F1"/>
    <w:rsid w:val="00176420"/>
    <w:rsid w:val="00181098"/>
    <w:rsid w:val="0018297B"/>
    <w:rsid w:val="001842AE"/>
    <w:rsid w:val="00184932"/>
    <w:rsid w:val="00195715"/>
    <w:rsid w:val="001A0E99"/>
    <w:rsid w:val="001A45F4"/>
    <w:rsid w:val="001A5C60"/>
    <w:rsid w:val="001B0332"/>
    <w:rsid w:val="001B55CF"/>
    <w:rsid w:val="001C058F"/>
    <w:rsid w:val="001C096B"/>
    <w:rsid w:val="001C400C"/>
    <w:rsid w:val="001D0F69"/>
    <w:rsid w:val="001D5167"/>
    <w:rsid w:val="001E35A9"/>
    <w:rsid w:val="001E4768"/>
    <w:rsid w:val="001E648E"/>
    <w:rsid w:val="001E7824"/>
    <w:rsid w:val="002132EB"/>
    <w:rsid w:val="00214D66"/>
    <w:rsid w:val="0021507B"/>
    <w:rsid w:val="00226122"/>
    <w:rsid w:val="00232237"/>
    <w:rsid w:val="0023458A"/>
    <w:rsid w:val="002375E6"/>
    <w:rsid w:val="00244A70"/>
    <w:rsid w:val="002467DC"/>
    <w:rsid w:val="00247A60"/>
    <w:rsid w:val="0025689B"/>
    <w:rsid w:val="0026371D"/>
    <w:rsid w:val="00263F5F"/>
    <w:rsid w:val="00266D71"/>
    <w:rsid w:val="00271CE4"/>
    <w:rsid w:val="002724F8"/>
    <w:rsid w:val="0027538E"/>
    <w:rsid w:val="00285E50"/>
    <w:rsid w:val="00291A80"/>
    <w:rsid w:val="002A39CA"/>
    <w:rsid w:val="002A5552"/>
    <w:rsid w:val="002A5F56"/>
    <w:rsid w:val="002A66EA"/>
    <w:rsid w:val="002B1280"/>
    <w:rsid w:val="002B2B7D"/>
    <w:rsid w:val="002C111F"/>
    <w:rsid w:val="002C280D"/>
    <w:rsid w:val="002C4C95"/>
    <w:rsid w:val="002D147C"/>
    <w:rsid w:val="002D28F1"/>
    <w:rsid w:val="002D5206"/>
    <w:rsid w:val="002E1657"/>
    <w:rsid w:val="002E6CA3"/>
    <w:rsid w:val="002F0A09"/>
    <w:rsid w:val="002F432D"/>
    <w:rsid w:val="002F45AF"/>
    <w:rsid w:val="002F565D"/>
    <w:rsid w:val="003033DD"/>
    <w:rsid w:val="0030662A"/>
    <w:rsid w:val="00320C10"/>
    <w:rsid w:val="00321756"/>
    <w:rsid w:val="00321A92"/>
    <w:rsid w:val="00321C1F"/>
    <w:rsid w:val="003225DD"/>
    <w:rsid w:val="00331943"/>
    <w:rsid w:val="0033492F"/>
    <w:rsid w:val="00343819"/>
    <w:rsid w:val="00345BB1"/>
    <w:rsid w:val="00350EBB"/>
    <w:rsid w:val="00351227"/>
    <w:rsid w:val="003521A7"/>
    <w:rsid w:val="0035711E"/>
    <w:rsid w:val="00364D46"/>
    <w:rsid w:val="003650A6"/>
    <w:rsid w:val="00365C5D"/>
    <w:rsid w:val="0036735A"/>
    <w:rsid w:val="003713FF"/>
    <w:rsid w:val="003734FD"/>
    <w:rsid w:val="00375188"/>
    <w:rsid w:val="00381E50"/>
    <w:rsid w:val="00385F29"/>
    <w:rsid w:val="0039031B"/>
    <w:rsid w:val="003962FC"/>
    <w:rsid w:val="0039795E"/>
    <w:rsid w:val="003A6A1B"/>
    <w:rsid w:val="003B0A8E"/>
    <w:rsid w:val="003B6F72"/>
    <w:rsid w:val="003C162B"/>
    <w:rsid w:val="003D5D36"/>
    <w:rsid w:val="003F5DC8"/>
    <w:rsid w:val="0041472B"/>
    <w:rsid w:val="0041702B"/>
    <w:rsid w:val="00417D8B"/>
    <w:rsid w:val="00421405"/>
    <w:rsid w:val="00433406"/>
    <w:rsid w:val="00433B2C"/>
    <w:rsid w:val="00441EEA"/>
    <w:rsid w:val="00443516"/>
    <w:rsid w:val="0044493D"/>
    <w:rsid w:val="004511FE"/>
    <w:rsid w:val="00453912"/>
    <w:rsid w:val="0045622C"/>
    <w:rsid w:val="00460179"/>
    <w:rsid w:val="00462CD2"/>
    <w:rsid w:val="00464732"/>
    <w:rsid w:val="0048300B"/>
    <w:rsid w:val="00491936"/>
    <w:rsid w:val="00491B20"/>
    <w:rsid w:val="00491F91"/>
    <w:rsid w:val="004A0368"/>
    <w:rsid w:val="004A37C9"/>
    <w:rsid w:val="004A44E2"/>
    <w:rsid w:val="004A5EC8"/>
    <w:rsid w:val="004B1925"/>
    <w:rsid w:val="004B26E9"/>
    <w:rsid w:val="004B58A2"/>
    <w:rsid w:val="004E27E0"/>
    <w:rsid w:val="004E6FBA"/>
    <w:rsid w:val="004F0288"/>
    <w:rsid w:val="004F2243"/>
    <w:rsid w:val="004F46ED"/>
    <w:rsid w:val="00501ACF"/>
    <w:rsid w:val="005035B5"/>
    <w:rsid w:val="00506DD5"/>
    <w:rsid w:val="00513D9A"/>
    <w:rsid w:val="005154B0"/>
    <w:rsid w:val="005155E3"/>
    <w:rsid w:val="00516DC5"/>
    <w:rsid w:val="0052285F"/>
    <w:rsid w:val="0052380D"/>
    <w:rsid w:val="005246B4"/>
    <w:rsid w:val="005314A5"/>
    <w:rsid w:val="00536596"/>
    <w:rsid w:val="00536800"/>
    <w:rsid w:val="005412A9"/>
    <w:rsid w:val="005471D6"/>
    <w:rsid w:val="00553721"/>
    <w:rsid w:val="00560B7C"/>
    <w:rsid w:val="00565A63"/>
    <w:rsid w:val="00572679"/>
    <w:rsid w:val="00593F3A"/>
    <w:rsid w:val="005A52E8"/>
    <w:rsid w:val="005A5968"/>
    <w:rsid w:val="005A6508"/>
    <w:rsid w:val="005A681C"/>
    <w:rsid w:val="005B04AD"/>
    <w:rsid w:val="005B59AE"/>
    <w:rsid w:val="005B5FC1"/>
    <w:rsid w:val="005C1A1A"/>
    <w:rsid w:val="005D0941"/>
    <w:rsid w:val="005D311E"/>
    <w:rsid w:val="005D5B4E"/>
    <w:rsid w:val="005E0667"/>
    <w:rsid w:val="005E4DC2"/>
    <w:rsid w:val="005E6514"/>
    <w:rsid w:val="005F21A0"/>
    <w:rsid w:val="005F36A6"/>
    <w:rsid w:val="005F41AA"/>
    <w:rsid w:val="005F4B57"/>
    <w:rsid w:val="005F538A"/>
    <w:rsid w:val="005F650B"/>
    <w:rsid w:val="006022DC"/>
    <w:rsid w:val="006045DA"/>
    <w:rsid w:val="0061246C"/>
    <w:rsid w:val="00617731"/>
    <w:rsid w:val="0062748C"/>
    <w:rsid w:val="006316C8"/>
    <w:rsid w:val="00631BDA"/>
    <w:rsid w:val="00632146"/>
    <w:rsid w:val="0064540F"/>
    <w:rsid w:val="00647F13"/>
    <w:rsid w:val="0065446E"/>
    <w:rsid w:val="00680767"/>
    <w:rsid w:val="00680CB3"/>
    <w:rsid w:val="0069322A"/>
    <w:rsid w:val="00693B5D"/>
    <w:rsid w:val="0069689B"/>
    <w:rsid w:val="006A01C9"/>
    <w:rsid w:val="006B07BA"/>
    <w:rsid w:val="006B33DE"/>
    <w:rsid w:val="006B6100"/>
    <w:rsid w:val="006B6CED"/>
    <w:rsid w:val="006C4EAA"/>
    <w:rsid w:val="006E1060"/>
    <w:rsid w:val="006E1F40"/>
    <w:rsid w:val="006E422E"/>
    <w:rsid w:val="006E4E54"/>
    <w:rsid w:val="006F2101"/>
    <w:rsid w:val="006F367E"/>
    <w:rsid w:val="00700911"/>
    <w:rsid w:val="007010B2"/>
    <w:rsid w:val="00703865"/>
    <w:rsid w:val="0070687A"/>
    <w:rsid w:val="00707C16"/>
    <w:rsid w:val="007122B3"/>
    <w:rsid w:val="0073213C"/>
    <w:rsid w:val="007372AA"/>
    <w:rsid w:val="00741F03"/>
    <w:rsid w:val="007425B6"/>
    <w:rsid w:val="00744632"/>
    <w:rsid w:val="00746334"/>
    <w:rsid w:val="0074788A"/>
    <w:rsid w:val="00747FAE"/>
    <w:rsid w:val="00752F94"/>
    <w:rsid w:val="007547A8"/>
    <w:rsid w:val="00760C1A"/>
    <w:rsid w:val="007623DB"/>
    <w:rsid w:val="007666AF"/>
    <w:rsid w:val="007670E2"/>
    <w:rsid w:val="00767EF6"/>
    <w:rsid w:val="007765E8"/>
    <w:rsid w:val="0078233B"/>
    <w:rsid w:val="007869DB"/>
    <w:rsid w:val="00795CBA"/>
    <w:rsid w:val="007A030E"/>
    <w:rsid w:val="007A517B"/>
    <w:rsid w:val="007A6271"/>
    <w:rsid w:val="007A6E79"/>
    <w:rsid w:val="007B21EF"/>
    <w:rsid w:val="007B4538"/>
    <w:rsid w:val="007C244D"/>
    <w:rsid w:val="007C39C9"/>
    <w:rsid w:val="007D026C"/>
    <w:rsid w:val="007D036F"/>
    <w:rsid w:val="007D1A54"/>
    <w:rsid w:val="007D6F5C"/>
    <w:rsid w:val="007E41D8"/>
    <w:rsid w:val="007E6F36"/>
    <w:rsid w:val="007F0A5B"/>
    <w:rsid w:val="0080091E"/>
    <w:rsid w:val="00803BA6"/>
    <w:rsid w:val="00804190"/>
    <w:rsid w:val="00805039"/>
    <w:rsid w:val="0080652E"/>
    <w:rsid w:val="00813440"/>
    <w:rsid w:val="00813A99"/>
    <w:rsid w:val="0081423D"/>
    <w:rsid w:val="00814653"/>
    <w:rsid w:val="008259C8"/>
    <w:rsid w:val="008315CD"/>
    <w:rsid w:val="008350A1"/>
    <w:rsid w:val="00836969"/>
    <w:rsid w:val="008403CB"/>
    <w:rsid w:val="00842BB2"/>
    <w:rsid w:val="0084574D"/>
    <w:rsid w:val="00846CEE"/>
    <w:rsid w:val="0085160D"/>
    <w:rsid w:val="00851830"/>
    <w:rsid w:val="00863208"/>
    <w:rsid w:val="00865CC9"/>
    <w:rsid w:val="00872330"/>
    <w:rsid w:val="00873699"/>
    <w:rsid w:val="00881917"/>
    <w:rsid w:val="00882D79"/>
    <w:rsid w:val="00893834"/>
    <w:rsid w:val="00893FE1"/>
    <w:rsid w:val="00895D48"/>
    <w:rsid w:val="0089749A"/>
    <w:rsid w:val="008B3D4C"/>
    <w:rsid w:val="008C22C6"/>
    <w:rsid w:val="008C3D21"/>
    <w:rsid w:val="008D000C"/>
    <w:rsid w:val="008D3C2D"/>
    <w:rsid w:val="008E2A7B"/>
    <w:rsid w:val="008E39DD"/>
    <w:rsid w:val="008E4319"/>
    <w:rsid w:val="008F57A6"/>
    <w:rsid w:val="00902314"/>
    <w:rsid w:val="00903558"/>
    <w:rsid w:val="00913F3E"/>
    <w:rsid w:val="00914F19"/>
    <w:rsid w:val="009170C4"/>
    <w:rsid w:val="009174C1"/>
    <w:rsid w:val="009179B6"/>
    <w:rsid w:val="00920CE4"/>
    <w:rsid w:val="009213B5"/>
    <w:rsid w:val="009223BA"/>
    <w:rsid w:val="0092404C"/>
    <w:rsid w:val="00925C38"/>
    <w:rsid w:val="00926CDB"/>
    <w:rsid w:val="00926E5A"/>
    <w:rsid w:val="00930FBC"/>
    <w:rsid w:val="00935343"/>
    <w:rsid w:val="00940CF5"/>
    <w:rsid w:val="00956F8A"/>
    <w:rsid w:val="0096184F"/>
    <w:rsid w:val="00967917"/>
    <w:rsid w:val="009745FA"/>
    <w:rsid w:val="00982A76"/>
    <w:rsid w:val="00985F7D"/>
    <w:rsid w:val="009B4956"/>
    <w:rsid w:val="009B671E"/>
    <w:rsid w:val="009D08DE"/>
    <w:rsid w:val="009D2A3A"/>
    <w:rsid w:val="009E0013"/>
    <w:rsid w:val="009E56ED"/>
    <w:rsid w:val="009E69AE"/>
    <w:rsid w:val="009F076D"/>
    <w:rsid w:val="00A00698"/>
    <w:rsid w:val="00A01CA2"/>
    <w:rsid w:val="00A01E79"/>
    <w:rsid w:val="00A02061"/>
    <w:rsid w:val="00A02704"/>
    <w:rsid w:val="00A047D6"/>
    <w:rsid w:val="00A04CFE"/>
    <w:rsid w:val="00A13047"/>
    <w:rsid w:val="00A14677"/>
    <w:rsid w:val="00A25B27"/>
    <w:rsid w:val="00A25F6B"/>
    <w:rsid w:val="00A328B5"/>
    <w:rsid w:val="00A34D76"/>
    <w:rsid w:val="00A4106F"/>
    <w:rsid w:val="00A503D7"/>
    <w:rsid w:val="00A541B9"/>
    <w:rsid w:val="00A549D7"/>
    <w:rsid w:val="00A5510B"/>
    <w:rsid w:val="00A726F8"/>
    <w:rsid w:val="00A753B7"/>
    <w:rsid w:val="00A816B2"/>
    <w:rsid w:val="00A84656"/>
    <w:rsid w:val="00A9225E"/>
    <w:rsid w:val="00AA20E1"/>
    <w:rsid w:val="00AA29D4"/>
    <w:rsid w:val="00AB2B5E"/>
    <w:rsid w:val="00AB5889"/>
    <w:rsid w:val="00AC0F81"/>
    <w:rsid w:val="00AC1D9C"/>
    <w:rsid w:val="00AC37B4"/>
    <w:rsid w:val="00AD101E"/>
    <w:rsid w:val="00AD2A8F"/>
    <w:rsid w:val="00AD595C"/>
    <w:rsid w:val="00AE081F"/>
    <w:rsid w:val="00AE3F39"/>
    <w:rsid w:val="00AF2C2E"/>
    <w:rsid w:val="00AF7A1E"/>
    <w:rsid w:val="00B01972"/>
    <w:rsid w:val="00B03065"/>
    <w:rsid w:val="00B05527"/>
    <w:rsid w:val="00B06575"/>
    <w:rsid w:val="00B07165"/>
    <w:rsid w:val="00B10091"/>
    <w:rsid w:val="00B136A0"/>
    <w:rsid w:val="00B145D3"/>
    <w:rsid w:val="00B2193C"/>
    <w:rsid w:val="00B21CB1"/>
    <w:rsid w:val="00B2601B"/>
    <w:rsid w:val="00B263EA"/>
    <w:rsid w:val="00B3027B"/>
    <w:rsid w:val="00B310D9"/>
    <w:rsid w:val="00B34C5C"/>
    <w:rsid w:val="00B35CF7"/>
    <w:rsid w:val="00B36591"/>
    <w:rsid w:val="00B3725F"/>
    <w:rsid w:val="00B404CB"/>
    <w:rsid w:val="00B44906"/>
    <w:rsid w:val="00B476A3"/>
    <w:rsid w:val="00B52441"/>
    <w:rsid w:val="00B70970"/>
    <w:rsid w:val="00B7327F"/>
    <w:rsid w:val="00B732B4"/>
    <w:rsid w:val="00B77DBA"/>
    <w:rsid w:val="00B8133B"/>
    <w:rsid w:val="00B85C62"/>
    <w:rsid w:val="00B92B2F"/>
    <w:rsid w:val="00B96652"/>
    <w:rsid w:val="00BA3A34"/>
    <w:rsid w:val="00BA7309"/>
    <w:rsid w:val="00BB075D"/>
    <w:rsid w:val="00BB3494"/>
    <w:rsid w:val="00BB7836"/>
    <w:rsid w:val="00BC0FA5"/>
    <w:rsid w:val="00BD0B6A"/>
    <w:rsid w:val="00BD7B64"/>
    <w:rsid w:val="00BE25C8"/>
    <w:rsid w:val="00BE3C47"/>
    <w:rsid w:val="00BF2CCD"/>
    <w:rsid w:val="00BF423C"/>
    <w:rsid w:val="00BF4A4C"/>
    <w:rsid w:val="00C01828"/>
    <w:rsid w:val="00C02C77"/>
    <w:rsid w:val="00C04B12"/>
    <w:rsid w:val="00C10FEB"/>
    <w:rsid w:val="00C13469"/>
    <w:rsid w:val="00C15795"/>
    <w:rsid w:val="00C17FB2"/>
    <w:rsid w:val="00C27C6D"/>
    <w:rsid w:val="00C31BA1"/>
    <w:rsid w:val="00C36F63"/>
    <w:rsid w:val="00C37710"/>
    <w:rsid w:val="00C466CD"/>
    <w:rsid w:val="00C47607"/>
    <w:rsid w:val="00C52AFD"/>
    <w:rsid w:val="00C55F91"/>
    <w:rsid w:val="00C60F09"/>
    <w:rsid w:val="00C649CF"/>
    <w:rsid w:val="00C65288"/>
    <w:rsid w:val="00C67A74"/>
    <w:rsid w:val="00C72B96"/>
    <w:rsid w:val="00C74CD1"/>
    <w:rsid w:val="00C85F84"/>
    <w:rsid w:val="00C90C8A"/>
    <w:rsid w:val="00C930EE"/>
    <w:rsid w:val="00CA5052"/>
    <w:rsid w:val="00CB1274"/>
    <w:rsid w:val="00CB4D8D"/>
    <w:rsid w:val="00CB6633"/>
    <w:rsid w:val="00CB6DB4"/>
    <w:rsid w:val="00CC22FE"/>
    <w:rsid w:val="00CD041C"/>
    <w:rsid w:val="00CD36B2"/>
    <w:rsid w:val="00CD3F80"/>
    <w:rsid w:val="00CE12BD"/>
    <w:rsid w:val="00CE382D"/>
    <w:rsid w:val="00CE3C85"/>
    <w:rsid w:val="00CE7293"/>
    <w:rsid w:val="00CF3E4D"/>
    <w:rsid w:val="00D02D17"/>
    <w:rsid w:val="00D075D5"/>
    <w:rsid w:val="00D17102"/>
    <w:rsid w:val="00D261EF"/>
    <w:rsid w:val="00D33E30"/>
    <w:rsid w:val="00D42B5B"/>
    <w:rsid w:val="00D4338E"/>
    <w:rsid w:val="00D47D73"/>
    <w:rsid w:val="00D51DD6"/>
    <w:rsid w:val="00D54025"/>
    <w:rsid w:val="00D5457E"/>
    <w:rsid w:val="00D57160"/>
    <w:rsid w:val="00D60761"/>
    <w:rsid w:val="00D62310"/>
    <w:rsid w:val="00D73861"/>
    <w:rsid w:val="00D80BA8"/>
    <w:rsid w:val="00D855BC"/>
    <w:rsid w:val="00D86C2C"/>
    <w:rsid w:val="00D90621"/>
    <w:rsid w:val="00D93C61"/>
    <w:rsid w:val="00DA104D"/>
    <w:rsid w:val="00DA4100"/>
    <w:rsid w:val="00DB1352"/>
    <w:rsid w:val="00DB740A"/>
    <w:rsid w:val="00DB742E"/>
    <w:rsid w:val="00DD52EE"/>
    <w:rsid w:val="00DD5C13"/>
    <w:rsid w:val="00DE1BAE"/>
    <w:rsid w:val="00E0060B"/>
    <w:rsid w:val="00E03960"/>
    <w:rsid w:val="00E04669"/>
    <w:rsid w:val="00E15125"/>
    <w:rsid w:val="00E24977"/>
    <w:rsid w:val="00E2748C"/>
    <w:rsid w:val="00E27FF5"/>
    <w:rsid w:val="00E3153D"/>
    <w:rsid w:val="00E326E1"/>
    <w:rsid w:val="00E33120"/>
    <w:rsid w:val="00E508CC"/>
    <w:rsid w:val="00E53D6D"/>
    <w:rsid w:val="00E5550B"/>
    <w:rsid w:val="00E5642F"/>
    <w:rsid w:val="00E57320"/>
    <w:rsid w:val="00E60030"/>
    <w:rsid w:val="00E622FA"/>
    <w:rsid w:val="00E65C28"/>
    <w:rsid w:val="00E7462C"/>
    <w:rsid w:val="00E7761D"/>
    <w:rsid w:val="00E801F8"/>
    <w:rsid w:val="00E80814"/>
    <w:rsid w:val="00E81471"/>
    <w:rsid w:val="00E85324"/>
    <w:rsid w:val="00E85833"/>
    <w:rsid w:val="00E9035D"/>
    <w:rsid w:val="00E92D43"/>
    <w:rsid w:val="00E92F9B"/>
    <w:rsid w:val="00E93D96"/>
    <w:rsid w:val="00E950A6"/>
    <w:rsid w:val="00E96ED7"/>
    <w:rsid w:val="00EA75F3"/>
    <w:rsid w:val="00EB575C"/>
    <w:rsid w:val="00EB7B16"/>
    <w:rsid w:val="00ED0599"/>
    <w:rsid w:val="00ED0745"/>
    <w:rsid w:val="00ED68BB"/>
    <w:rsid w:val="00ED7328"/>
    <w:rsid w:val="00EE0903"/>
    <w:rsid w:val="00EE6483"/>
    <w:rsid w:val="00F06C7C"/>
    <w:rsid w:val="00F257D6"/>
    <w:rsid w:val="00F25E9E"/>
    <w:rsid w:val="00F4155D"/>
    <w:rsid w:val="00F5372E"/>
    <w:rsid w:val="00F61DE3"/>
    <w:rsid w:val="00F667AB"/>
    <w:rsid w:val="00F76D40"/>
    <w:rsid w:val="00F82463"/>
    <w:rsid w:val="00F936ED"/>
    <w:rsid w:val="00F93CF0"/>
    <w:rsid w:val="00F94791"/>
    <w:rsid w:val="00FA3C90"/>
    <w:rsid w:val="00FA4FD1"/>
    <w:rsid w:val="00FB3286"/>
    <w:rsid w:val="00FB55AB"/>
    <w:rsid w:val="00FB68E2"/>
    <w:rsid w:val="00FC4183"/>
    <w:rsid w:val="00FC49C6"/>
    <w:rsid w:val="00FD4A49"/>
    <w:rsid w:val="00FE0927"/>
    <w:rsid w:val="00FE105C"/>
    <w:rsid w:val="00FE5FC5"/>
    <w:rsid w:val="00FF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B480B88"/>
  <w15:docId w15:val="{65B1C743-E5CB-4854-9AF1-751D3662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34FD"/>
    <w:pPr>
      <w:spacing w:after="120" w:line="240" w:lineRule="auto"/>
    </w:pPr>
    <w:rPr>
      <w:rFonts w:ascii="Calibri" w:hAnsi="Calibri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EA75F3"/>
    <w:pPr>
      <w:keepNext/>
      <w:numPr>
        <w:numId w:val="29"/>
      </w:numPr>
      <w:spacing w:before="480" w:line="360" w:lineRule="exact"/>
      <w:ind w:left="567" w:hanging="567"/>
      <w:outlineLvl w:val="0"/>
    </w:pPr>
    <w:rPr>
      <w:b/>
      <w:caps/>
      <w:sz w:val="32"/>
    </w:rPr>
  </w:style>
  <w:style w:type="paragraph" w:styleId="Overskrift2">
    <w:name w:val="heading 2"/>
    <w:basedOn w:val="Overskrift1"/>
    <w:next w:val="Normal"/>
    <w:link w:val="Overskrift2Tegn"/>
    <w:uiPriority w:val="9"/>
    <w:qFormat/>
    <w:rsid w:val="00BD0B6A"/>
    <w:pPr>
      <w:numPr>
        <w:ilvl w:val="1"/>
      </w:numPr>
      <w:spacing w:before="360" w:after="80" w:line="240" w:lineRule="exact"/>
      <w:ind w:left="567" w:hanging="567"/>
      <w:outlineLvl w:val="1"/>
    </w:pPr>
    <w:rPr>
      <w:caps w:val="0"/>
      <w:sz w:val="24"/>
      <w:szCs w:val="28"/>
    </w:rPr>
  </w:style>
  <w:style w:type="paragraph" w:styleId="Overskrift3">
    <w:name w:val="heading 3"/>
    <w:basedOn w:val="Listeavsnitt"/>
    <w:next w:val="Normal"/>
    <w:link w:val="Overskrift3Tegn"/>
    <w:uiPriority w:val="9"/>
    <w:unhideWhenUsed/>
    <w:qFormat/>
    <w:rsid w:val="0005326F"/>
    <w:pPr>
      <w:keepNext/>
      <w:numPr>
        <w:ilvl w:val="2"/>
        <w:numId w:val="29"/>
      </w:numPr>
      <w:spacing w:before="360" w:after="0" w:line="240" w:lineRule="auto"/>
      <w:ind w:left="737" w:hanging="737"/>
      <w:contextualSpacing w:val="0"/>
      <w:outlineLvl w:val="2"/>
    </w:pPr>
    <w:rPr>
      <w:b/>
      <w:szCs w:val="24"/>
      <w:lang w:val="nn-NO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05326F"/>
    <w:pPr>
      <w:numPr>
        <w:ilvl w:val="3"/>
      </w:numPr>
      <w:ind w:left="907" w:hanging="907"/>
      <w:outlineLvl w:val="3"/>
    </w:pPr>
  </w:style>
  <w:style w:type="paragraph" w:styleId="Overskrift5">
    <w:name w:val="heading 5"/>
    <w:basedOn w:val="Normal"/>
    <w:next w:val="Normal"/>
    <w:link w:val="Overskrift5Tegn"/>
    <w:uiPriority w:val="9"/>
    <w:unhideWhenUsed/>
    <w:rsid w:val="00B10091"/>
    <w:pPr>
      <w:keepNext/>
      <w:keepLines/>
      <w:spacing w:before="40" w:after="0"/>
      <w:outlineLvl w:val="4"/>
    </w:pPr>
    <w:rPr>
      <w:rFonts w:eastAsiaTheme="majorEastAsia" w:cstheme="majorBidi"/>
      <w:color w:val="BF3C00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10091"/>
    <w:pPr>
      <w:keepNext/>
      <w:keepLines/>
      <w:spacing w:before="40" w:after="0"/>
      <w:outlineLvl w:val="5"/>
    </w:pPr>
    <w:rPr>
      <w:rFonts w:eastAsiaTheme="majorEastAsia" w:cstheme="majorBidi"/>
      <w:color w:val="7F28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10091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F28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10091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10091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415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6316C8"/>
    <w:pPr>
      <w:spacing w:after="0"/>
    </w:pPr>
    <w:rPr>
      <w:bCs/>
      <w:sz w:val="20"/>
      <w:szCs w:val="18"/>
    </w:rPr>
  </w:style>
  <w:style w:type="paragraph" w:styleId="Blokktekst">
    <w:name w:val="Block Text"/>
    <w:basedOn w:val="Normal"/>
    <w:uiPriority w:val="99"/>
    <w:semiHidden/>
    <w:unhideWhenUsed/>
    <w:rsid w:val="00F4155D"/>
    <w:pPr>
      <w:pBdr>
        <w:top w:val="single" w:sz="2" w:space="10" w:color="FF5100" w:themeColor="accent1" w:shadow="1"/>
        <w:left w:val="single" w:sz="2" w:space="10" w:color="FF5100" w:themeColor="accent1" w:shadow="1"/>
        <w:bottom w:val="single" w:sz="2" w:space="10" w:color="FF5100" w:themeColor="accent1" w:shadow="1"/>
        <w:right w:val="single" w:sz="2" w:space="10" w:color="FF5100" w:themeColor="accent1" w:shadow="1"/>
      </w:pBdr>
      <w:ind w:left="1152" w:right="1152"/>
    </w:pPr>
    <w:rPr>
      <w:rFonts w:eastAsiaTheme="minorEastAsia"/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A75F3"/>
    <w:rPr>
      <w:rFonts w:ascii="Calibri" w:hAnsi="Calibri"/>
      <w:b/>
      <w:caps/>
      <w:sz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D0B6A"/>
    <w:rPr>
      <w:rFonts w:ascii="Calibri" w:hAnsi="Calibri"/>
      <w:b/>
      <w:sz w:val="24"/>
      <w:szCs w:val="28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A3A34"/>
    <w:pPr>
      <w:spacing w:after="0"/>
      <w:outlineLvl w:val="9"/>
    </w:pPr>
    <w:rPr>
      <w:caps w:val="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05326F"/>
    <w:rPr>
      <w:rFonts w:ascii="Calibri" w:hAnsi="Calibri"/>
      <w:b/>
      <w:szCs w:val="24"/>
      <w:lang w:val="nn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5326F"/>
    <w:rPr>
      <w:rFonts w:ascii="Calibri" w:hAnsi="Calibri"/>
      <w:b/>
      <w:szCs w:val="24"/>
      <w:lang w:val="nn-NO"/>
    </w:rPr>
  </w:style>
  <w:style w:type="character" w:styleId="Sterkreferanse">
    <w:name w:val="Intense Reference"/>
    <w:basedOn w:val="Standardskriftforavsnitt"/>
    <w:uiPriority w:val="32"/>
    <w:rsid w:val="00BA3A34"/>
    <w:rPr>
      <w:b/>
      <w:bCs/>
      <w:smallCaps/>
      <w:color w:val="auto"/>
      <w:spacing w:val="5"/>
      <w:u w:val="single"/>
    </w:rPr>
  </w:style>
  <w:style w:type="character" w:styleId="Sterkutheving">
    <w:name w:val="Intense Emphasis"/>
    <w:basedOn w:val="Standardskriftforavsnitt"/>
    <w:uiPriority w:val="21"/>
    <w:rsid w:val="00BA3A34"/>
    <w:rPr>
      <w:b/>
      <w:bCs/>
      <w:i/>
      <w:iCs/>
      <w:color w:val="auto"/>
    </w:rPr>
  </w:style>
  <w:style w:type="paragraph" w:styleId="Sterktsitat">
    <w:name w:val="Intense Quote"/>
    <w:basedOn w:val="Normal"/>
    <w:next w:val="Normal"/>
    <w:link w:val="SterktsitatTegn"/>
    <w:uiPriority w:val="30"/>
    <w:rsid w:val="00BA3A34"/>
    <w:pPr>
      <w:pBdr>
        <w:bottom w:val="single" w:sz="4" w:space="4" w:color="FF5100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A3A34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rsid w:val="00BA3A34"/>
    <w:rPr>
      <w:smallCaps/>
      <w:color w:val="auto"/>
      <w:u w:val="single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F0288"/>
    <w:rPr>
      <w:b/>
      <w:caps/>
      <w:sz w:val="3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F0288"/>
    <w:rPr>
      <w:rFonts w:ascii="Calibri" w:hAnsi="Calibri"/>
      <w:b/>
      <w:caps/>
      <w:sz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B85C62"/>
    <w:pPr>
      <w:spacing w:before="120"/>
    </w:pPr>
    <w:rPr>
      <w:caps/>
      <w:sz w:val="40"/>
      <w:szCs w:val="50"/>
    </w:rPr>
  </w:style>
  <w:style w:type="character" w:customStyle="1" w:styleId="TittelTegn">
    <w:name w:val="Tittel Tegn"/>
    <w:basedOn w:val="Standardskriftforavsnitt"/>
    <w:link w:val="Tittel"/>
    <w:uiPriority w:val="10"/>
    <w:rsid w:val="00B85C62"/>
    <w:rPr>
      <w:rFonts w:ascii="Calibri" w:hAnsi="Calibri"/>
      <w:caps/>
      <w:sz w:val="40"/>
      <w:szCs w:val="50"/>
    </w:rPr>
  </w:style>
  <w:style w:type="paragraph" w:customStyle="1" w:styleId="Feltnavn">
    <w:name w:val="Feltnavn"/>
    <w:basedOn w:val="Normal"/>
    <w:link w:val="FeltnavnTegn"/>
    <w:uiPriority w:val="19"/>
    <w:qFormat/>
    <w:rsid w:val="002132EB"/>
    <w:rPr>
      <w:color w:val="747678"/>
    </w:rPr>
  </w:style>
  <w:style w:type="character" w:customStyle="1" w:styleId="FeltnavnTegn">
    <w:name w:val="Feltnavn Tegn"/>
    <w:basedOn w:val="Standardskriftforavsnitt"/>
    <w:link w:val="Feltnavn"/>
    <w:uiPriority w:val="19"/>
    <w:rsid w:val="00117096"/>
    <w:rPr>
      <w:color w:val="747678"/>
    </w:rPr>
  </w:style>
  <w:style w:type="paragraph" w:styleId="Topptekst">
    <w:name w:val="header"/>
    <w:basedOn w:val="Normal"/>
    <w:link w:val="TopptekstTegn"/>
    <w:uiPriority w:val="99"/>
    <w:unhideWhenUsed/>
    <w:qFormat/>
    <w:rsid w:val="005F36A6"/>
    <w:pPr>
      <w:tabs>
        <w:tab w:val="center" w:pos="4536"/>
        <w:tab w:val="right" w:pos="9072"/>
      </w:tabs>
      <w:spacing w:after="0"/>
    </w:pPr>
    <w:rPr>
      <w:caps/>
      <w:sz w:val="16"/>
    </w:rPr>
  </w:style>
  <w:style w:type="character" w:customStyle="1" w:styleId="TopptekstTegn">
    <w:name w:val="Topptekst Tegn"/>
    <w:basedOn w:val="Standardskriftforavsnitt"/>
    <w:link w:val="Topptekst"/>
    <w:uiPriority w:val="99"/>
    <w:rsid w:val="005F36A6"/>
    <w:rPr>
      <w:rFonts w:ascii="Calibri Light" w:hAnsi="Calibri Light"/>
      <w:caps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BF423C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BF423C"/>
  </w:style>
  <w:style w:type="character" w:styleId="Plassholdertekst">
    <w:name w:val="Placeholder Text"/>
    <w:basedOn w:val="Standardskriftforavsnitt"/>
    <w:uiPriority w:val="99"/>
    <w:semiHidden/>
    <w:rsid w:val="00030457"/>
    <w:rPr>
      <w:color w:val="808080"/>
    </w:rPr>
  </w:style>
  <w:style w:type="paragraph" w:styleId="INNH1">
    <w:name w:val="toc 1"/>
    <w:basedOn w:val="Normal"/>
    <w:next w:val="Normal"/>
    <w:autoRedefine/>
    <w:uiPriority w:val="39"/>
    <w:unhideWhenUsed/>
    <w:qFormat/>
    <w:rsid w:val="00A25F6B"/>
    <w:pPr>
      <w:tabs>
        <w:tab w:val="left" w:pos="440"/>
        <w:tab w:val="right" w:leader="dot" w:pos="9070"/>
      </w:tabs>
      <w:spacing w:before="240" w:after="60"/>
    </w:pPr>
    <w:rPr>
      <w:rFonts w:cs="Calibri Light"/>
      <w:b/>
      <w:bCs/>
      <w:caps/>
      <w:noProof/>
      <w:sz w:val="24"/>
      <w:szCs w:val="20"/>
    </w:rPr>
  </w:style>
  <w:style w:type="paragraph" w:styleId="INNH2">
    <w:name w:val="toc 2"/>
    <w:basedOn w:val="Normal"/>
    <w:next w:val="Normal"/>
    <w:autoRedefine/>
    <w:uiPriority w:val="39"/>
    <w:unhideWhenUsed/>
    <w:qFormat/>
    <w:rsid w:val="00A25F6B"/>
    <w:pPr>
      <w:tabs>
        <w:tab w:val="left" w:pos="1134"/>
        <w:tab w:val="right" w:leader="dot" w:pos="9070"/>
      </w:tabs>
      <w:spacing w:after="0"/>
      <w:ind w:left="426"/>
    </w:pPr>
    <w:rPr>
      <w:rFonts w:cstheme="minorHAnsi"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A25F6B"/>
    <w:pPr>
      <w:tabs>
        <w:tab w:val="left" w:pos="1134"/>
        <w:tab w:val="right" w:leader="dot" w:pos="9070"/>
      </w:tabs>
      <w:spacing w:after="0"/>
      <w:ind w:left="440"/>
    </w:pPr>
    <w:rPr>
      <w:rFonts w:cstheme="minorHAnsi"/>
      <w:iCs/>
      <w:noProof/>
      <w:color w:val="747678" w:themeColor="text2"/>
    </w:rPr>
  </w:style>
  <w:style w:type="paragraph" w:styleId="INNH4">
    <w:name w:val="toc 4"/>
    <w:basedOn w:val="Normal"/>
    <w:next w:val="Normal"/>
    <w:autoRedefine/>
    <w:uiPriority w:val="39"/>
    <w:unhideWhenUsed/>
    <w:rsid w:val="00E85833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INNH5">
    <w:name w:val="toc 5"/>
    <w:basedOn w:val="Normal"/>
    <w:next w:val="Normal"/>
    <w:autoRedefine/>
    <w:uiPriority w:val="39"/>
    <w:unhideWhenUsed/>
    <w:rsid w:val="00E85833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INNH6">
    <w:name w:val="toc 6"/>
    <w:basedOn w:val="Normal"/>
    <w:next w:val="Normal"/>
    <w:autoRedefine/>
    <w:uiPriority w:val="39"/>
    <w:unhideWhenUsed/>
    <w:rsid w:val="00E85833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INNH7">
    <w:name w:val="toc 7"/>
    <w:basedOn w:val="Normal"/>
    <w:next w:val="Normal"/>
    <w:autoRedefine/>
    <w:uiPriority w:val="39"/>
    <w:unhideWhenUsed/>
    <w:rsid w:val="00E85833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INNH8">
    <w:name w:val="toc 8"/>
    <w:basedOn w:val="Normal"/>
    <w:next w:val="Normal"/>
    <w:autoRedefine/>
    <w:uiPriority w:val="39"/>
    <w:unhideWhenUsed/>
    <w:rsid w:val="00E85833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INNH9">
    <w:name w:val="toc 9"/>
    <w:basedOn w:val="Normal"/>
    <w:next w:val="Normal"/>
    <w:autoRedefine/>
    <w:uiPriority w:val="39"/>
    <w:unhideWhenUsed/>
    <w:rsid w:val="00E85833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B10091"/>
    <w:rPr>
      <w:rFonts w:ascii="Calibri" w:hAnsi="Calibri"/>
      <w:color w:val="000000" w:themeColor="text1"/>
      <w:u w:val="single"/>
    </w:rPr>
  </w:style>
  <w:style w:type="paragraph" w:styleId="NormalWeb">
    <w:name w:val="Normal (Web)"/>
    <w:basedOn w:val="Normal"/>
    <w:uiPriority w:val="99"/>
    <w:semiHidden/>
    <w:unhideWhenUsed/>
    <w:rsid w:val="007010B2"/>
    <w:pPr>
      <w:spacing w:after="225"/>
      <w:jc w:val="both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Mellomtittel">
    <w:name w:val="Mellomtittel"/>
    <w:basedOn w:val="Normal"/>
    <w:next w:val="Normal"/>
    <w:autoRedefine/>
    <w:rsid w:val="00A00698"/>
    <w:pPr>
      <w:keepNext/>
      <w:spacing w:after="600"/>
    </w:pPr>
    <w:rPr>
      <w:b/>
      <w:sz w:val="32"/>
      <w:szCs w:val="28"/>
    </w:rPr>
  </w:style>
  <w:style w:type="paragraph" w:styleId="Brdtekst">
    <w:name w:val="Body Text"/>
    <w:basedOn w:val="Normal"/>
    <w:link w:val="BrdtekstTegn"/>
    <w:uiPriority w:val="99"/>
    <w:unhideWhenUsed/>
    <w:rsid w:val="005F21A0"/>
    <w:pPr>
      <w:spacing w:after="300" w:line="312" w:lineRule="auto"/>
    </w:pPr>
    <w:rPr>
      <w:sz w:val="20"/>
    </w:rPr>
  </w:style>
  <w:style w:type="character" w:customStyle="1" w:styleId="BrdtekstTegn">
    <w:name w:val="Brødtekst Tegn"/>
    <w:basedOn w:val="Standardskriftforavsnitt"/>
    <w:link w:val="Brdtekst"/>
    <w:uiPriority w:val="99"/>
    <w:rsid w:val="005F21A0"/>
    <w:rPr>
      <w:sz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B21E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B21EF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B21EF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B21E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B21EF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B21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B21EF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FD4A49"/>
    <w:pPr>
      <w:keepLines/>
      <w:numPr>
        <w:numId w:val="21"/>
      </w:numPr>
      <w:spacing w:before="240" w:line="260" w:lineRule="exact"/>
      <w:ind w:left="0" w:firstLine="0"/>
      <w:contextualSpacing/>
    </w:pPr>
  </w:style>
  <w:style w:type="paragraph" w:customStyle="1" w:styleId="Tabelltekst">
    <w:name w:val="Tabelltekst"/>
    <w:basedOn w:val="Normal"/>
    <w:link w:val="TabelltekstTegn"/>
    <w:qFormat/>
    <w:rsid w:val="00746334"/>
    <w:pPr>
      <w:spacing w:after="0"/>
    </w:pPr>
    <w:rPr>
      <w:color w:val="000000" w:themeColor="text1"/>
      <w:sz w:val="18"/>
      <w:szCs w:val="20"/>
    </w:rPr>
  </w:style>
  <w:style w:type="character" w:customStyle="1" w:styleId="TabelltekstTegn">
    <w:name w:val="Tabelltekst Tegn"/>
    <w:basedOn w:val="Standardskriftforavsnitt"/>
    <w:link w:val="Tabelltekst"/>
    <w:rsid w:val="00746334"/>
    <w:rPr>
      <w:rFonts w:ascii="Calibri Light" w:hAnsi="Calibri Light"/>
      <w:color w:val="000000" w:themeColor="text1"/>
      <w:sz w:val="18"/>
      <w:szCs w:val="20"/>
    </w:rPr>
  </w:style>
  <w:style w:type="paragraph" w:styleId="Revisjon">
    <w:name w:val="Revision"/>
    <w:hidden/>
    <w:uiPriority w:val="99"/>
    <w:semiHidden/>
    <w:rsid w:val="007C244D"/>
    <w:pPr>
      <w:spacing w:after="0" w:line="240" w:lineRule="auto"/>
    </w:p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10091"/>
    <w:rPr>
      <w:rFonts w:ascii="Calibri" w:eastAsiaTheme="majorEastAsia" w:hAnsi="Calibri" w:cstheme="majorBidi"/>
      <w:color w:val="272727" w:themeColor="text1" w:themeTint="D8"/>
      <w:sz w:val="21"/>
      <w:szCs w:val="21"/>
    </w:rPr>
  </w:style>
  <w:style w:type="character" w:styleId="Fulgthyperkobling">
    <w:name w:val="FollowedHyperlink"/>
    <w:basedOn w:val="Standardskriftforavsnitt"/>
    <w:uiPriority w:val="99"/>
    <w:semiHidden/>
    <w:unhideWhenUsed/>
    <w:rsid w:val="002B1280"/>
    <w:rPr>
      <w:color w:val="800080" w:themeColor="followedHyperlink"/>
      <w:u w:val="single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B10091"/>
    <w:rPr>
      <w:rFonts w:ascii="Calibri" w:eastAsiaTheme="majorEastAsia" w:hAnsi="Calibri" w:cstheme="majorBidi"/>
      <w:color w:val="BF3C00" w:themeColor="accent1" w:themeShade="BF"/>
    </w:rPr>
  </w:style>
  <w:style w:type="paragraph" w:customStyle="1" w:styleId="Kilder">
    <w:name w:val="Kilder"/>
    <w:basedOn w:val="Listeavsnitt"/>
    <w:rsid w:val="00232237"/>
  </w:style>
  <w:style w:type="paragraph" w:styleId="Brdtekst3">
    <w:name w:val="Body Text 3"/>
    <w:basedOn w:val="Normal"/>
    <w:link w:val="Brdtekst3Tegn"/>
    <w:uiPriority w:val="99"/>
    <w:unhideWhenUsed/>
    <w:rsid w:val="00E96ED7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rsid w:val="00E96ED7"/>
    <w:rPr>
      <w:rFonts w:ascii="Calibri Light" w:hAnsi="Calibri Light"/>
      <w:sz w:val="16"/>
      <w:szCs w:val="16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64540F"/>
    <w:pPr>
      <w:spacing w:after="0"/>
      <w:contextualSpacing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4540F"/>
    <w:rPr>
      <w:rFonts w:ascii="Calibri Light" w:hAnsi="Calibri Light"/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B10091"/>
    <w:rPr>
      <w:rFonts w:ascii="Calibri" w:hAnsi="Calibri"/>
      <w:vertAlign w:val="superscript"/>
    </w:rPr>
  </w:style>
  <w:style w:type="character" w:styleId="Sterk">
    <w:name w:val="Strong"/>
    <w:basedOn w:val="Standardskriftforavsnitt"/>
    <w:uiPriority w:val="22"/>
    <w:qFormat/>
    <w:rsid w:val="007A517B"/>
    <w:rPr>
      <w:b/>
      <w:bCs/>
    </w:rPr>
  </w:style>
  <w:style w:type="table" w:styleId="Rutenettabelllys">
    <w:name w:val="Grid Table Light"/>
    <w:basedOn w:val="Vanligtabell"/>
    <w:uiPriority w:val="40"/>
    <w:rsid w:val="0073213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V-tabell">
    <w:name w:val="AV-tabell"/>
    <w:basedOn w:val="Rutenettabelllys"/>
    <w:uiPriority w:val="99"/>
    <w:rsid w:val="00A9225E"/>
    <w:pPr>
      <w:spacing w:line="40" w:lineRule="atLeast"/>
    </w:pPr>
    <w:rPr>
      <w:rFonts w:ascii="Calibri Light" w:hAnsi="Calibri Light"/>
      <w:sz w:val="20"/>
    </w:rPr>
    <w:tblPr/>
    <w:tcPr>
      <w:vAlign w:val="bottom"/>
    </w:tc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10091"/>
    <w:rPr>
      <w:rFonts w:ascii="Calibri" w:eastAsiaTheme="majorEastAsia" w:hAnsi="Calibri" w:cstheme="majorBidi"/>
      <w:color w:val="7F280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10091"/>
    <w:rPr>
      <w:rFonts w:ascii="Calibri" w:eastAsiaTheme="majorEastAsia" w:hAnsi="Calibri" w:cstheme="majorBidi"/>
      <w:i/>
      <w:iCs/>
      <w:color w:val="7F2800" w:themeColor="accent1" w:themeShade="7F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10091"/>
    <w:rPr>
      <w:rFonts w:ascii="Calibri" w:eastAsiaTheme="majorEastAsia" w:hAnsi="Calibri" w:cstheme="majorBidi"/>
      <w:i/>
      <w:iCs/>
      <w:color w:val="272727" w:themeColor="text1" w:themeTint="D8"/>
      <w:sz w:val="21"/>
      <w:szCs w:val="21"/>
    </w:rPr>
  </w:style>
  <w:style w:type="character" w:styleId="Svakutheving">
    <w:name w:val="Subtle Emphasis"/>
    <w:basedOn w:val="Standardskriftforavsnitt"/>
    <w:uiPriority w:val="19"/>
    <w:rsid w:val="00B10091"/>
    <w:rPr>
      <w:rFonts w:ascii="Calibri" w:hAnsi="Calibri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B10091"/>
    <w:rPr>
      <w:rFonts w:ascii="Calibri" w:hAnsi="Calibri"/>
      <w:i/>
      <w:iCs/>
    </w:rPr>
  </w:style>
  <w:style w:type="paragraph" w:styleId="Figurliste">
    <w:name w:val="table of figures"/>
    <w:basedOn w:val="Normal"/>
    <w:next w:val="Normal"/>
    <w:uiPriority w:val="99"/>
    <w:unhideWhenUsed/>
    <w:rsid w:val="00B10091"/>
    <w:pPr>
      <w:spacing w:after="0"/>
    </w:pPr>
  </w:style>
  <w:style w:type="paragraph" w:customStyle="1" w:styleId="Forord">
    <w:name w:val="Forord"/>
    <w:basedOn w:val="Undertittel"/>
    <w:next w:val="Normal"/>
    <w:qFormat/>
    <w:rsid w:val="005A681C"/>
    <w:pPr>
      <w:keepLines/>
      <w:pageBreakBefore/>
      <w:spacing w:before="840"/>
    </w:pPr>
    <w:rPr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B966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378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2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97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4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4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74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86664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90519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7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636273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8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5212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3AE8983-D2C6-4C70-9456-1EA192E93388}"/>
      </w:docPartPr>
      <w:docPartBody>
        <w:p w:rsidR="00504CA6" w:rsidRDefault="008E42A5">
          <w:r w:rsidRPr="000F552A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80E5E26D2904615A94106DA3AD4DB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2E5FECA-638C-4F18-A5B9-C60AF2557D49}"/>
      </w:docPartPr>
      <w:docPartBody>
        <w:p w:rsidR="001C67BB" w:rsidRDefault="004375A2" w:rsidP="004375A2">
          <w:pPr>
            <w:pStyle w:val="D80E5E26D2904615A94106DA3AD4DB84"/>
          </w:pPr>
          <w:r w:rsidRPr="000F552A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34A43CA0AB74335B45216E06F84DEE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ECBF68-3BF0-42C2-A7A5-C1A97934B799}"/>
      </w:docPartPr>
      <w:docPartBody>
        <w:p w:rsidR="007F0979" w:rsidRDefault="008D5AD0" w:rsidP="008D5AD0">
          <w:pPr>
            <w:pStyle w:val="834A43CA0AB74335B45216E06F84DEE5"/>
          </w:pPr>
          <w:r w:rsidRPr="000F552A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7AD0BBBA7A342A3B0DC6E78F5370D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FC5EF7-9634-4B89-9024-0FB73AA67B7F}"/>
      </w:docPartPr>
      <w:docPartBody>
        <w:p w:rsidR="007F0979" w:rsidRDefault="008D5AD0" w:rsidP="008D5AD0">
          <w:pPr>
            <w:pStyle w:val="57AD0BBBA7A342A3B0DC6E78F5370DE9"/>
          </w:pPr>
          <w:r w:rsidRPr="00376551">
            <w:rPr>
              <w:rStyle w:val="Plassholdertekst"/>
            </w:rPr>
            <w:t>Velg et element.</w:t>
          </w:r>
        </w:p>
      </w:docPartBody>
    </w:docPart>
    <w:docPart>
      <w:docPartPr>
        <w:name w:val="0829BA0B8C76446EB5A2B2CAA973E1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B2015D0-7E7B-4F2A-AC2A-0877ECA9E261}"/>
      </w:docPartPr>
      <w:docPartBody>
        <w:p w:rsidR="00C4409D" w:rsidRDefault="0075127B" w:rsidP="0075127B">
          <w:pPr>
            <w:pStyle w:val="0829BA0B8C76446EB5A2B2CAA973E1A0"/>
          </w:pPr>
          <w:r w:rsidRPr="00376551">
            <w:rPr>
              <w:rStyle w:val="Plassholdertekst"/>
            </w:rPr>
            <w:t>Klikk eller trykk for å skrive inn en dato.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2A5"/>
    <w:rsid w:val="000E1528"/>
    <w:rsid w:val="00116F49"/>
    <w:rsid w:val="001C67BB"/>
    <w:rsid w:val="00220269"/>
    <w:rsid w:val="004375A2"/>
    <w:rsid w:val="004F251A"/>
    <w:rsid w:val="00504CA6"/>
    <w:rsid w:val="00581FF4"/>
    <w:rsid w:val="00637E62"/>
    <w:rsid w:val="006E31A9"/>
    <w:rsid w:val="007206F1"/>
    <w:rsid w:val="0075127B"/>
    <w:rsid w:val="007F0979"/>
    <w:rsid w:val="008C39FD"/>
    <w:rsid w:val="008D033D"/>
    <w:rsid w:val="008D5AD0"/>
    <w:rsid w:val="008E42A5"/>
    <w:rsid w:val="009B0C15"/>
    <w:rsid w:val="00A55017"/>
    <w:rsid w:val="00AB03E3"/>
    <w:rsid w:val="00C4409D"/>
    <w:rsid w:val="00CC6BE1"/>
    <w:rsid w:val="00D14663"/>
    <w:rsid w:val="00DA776F"/>
    <w:rsid w:val="00EF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75127B"/>
    <w:rPr>
      <w:color w:val="808080"/>
    </w:rPr>
  </w:style>
  <w:style w:type="paragraph" w:customStyle="1" w:styleId="866B0BC1D64643C2BBAA510D06D5152C">
    <w:name w:val="866B0BC1D64643C2BBAA510D06D5152C"/>
    <w:rsid w:val="008E42A5"/>
  </w:style>
  <w:style w:type="paragraph" w:customStyle="1" w:styleId="E2288A9969B14D0C9B52BBBC8D3E2BBC">
    <w:name w:val="E2288A9969B14D0C9B52BBBC8D3E2BBC"/>
    <w:rsid w:val="004F251A"/>
  </w:style>
  <w:style w:type="paragraph" w:customStyle="1" w:styleId="600788AF3A18406AA545E7C81CA0CA42">
    <w:name w:val="600788AF3A18406AA545E7C81CA0CA42"/>
    <w:rsid w:val="00EF682C"/>
  </w:style>
  <w:style w:type="paragraph" w:customStyle="1" w:styleId="79A45CD4908D4C48B5B6ABF962D70C4F">
    <w:name w:val="79A45CD4908D4C48B5B6ABF962D70C4F"/>
    <w:rsid w:val="00EF682C"/>
  </w:style>
  <w:style w:type="paragraph" w:customStyle="1" w:styleId="148E81E8843A418FB099E2D5B62CEF1B">
    <w:name w:val="148E81E8843A418FB099E2D5B62CEF1B"/>
    <w:rsid w:val="00EF682C"/>
  </w:style>
  <w:style w:type="paragraph" w:customStyle="1" w:styleId="B061F525427849FE8ED9AF6EABD64600">
    <w:name w:val="B061F525427849FE8ED9AF6EABD64600"/>
    <w:rsid w:val="00EF682C"/>
  </w:style>
  <w:style w:type="paragraph" w:customStyle="1" w:styleId="071C1EB504F043B7BFE079FF312A60D0">
    <w:name w:val="071C1EB504F043B7BFE079FF312A60D0"/>
    <w:rsid w:val="00EF682C"/>
  </w:style>
  <w:style w:type="paragraph" w:customStyle="1" w:styleId="BACCD725CC6548D591B686E2201C34F0">
    <w:name w:val="BACCD725CC6548D591B686E2201C34F0"/>
    <w:rsid w:val="00EF682C"/>
  </w:style>
  <w:style w:type="paragraph" w:customStyle="1" w:styleId="7550557F077A4D928B1D50306FBC1A7B">
    <w:name w:val="7550557F077A4D928B1D50306FBC1A7B"/>
    <w:rsid w:val="00EF682C"/>
  </w:style>
  <w:style w:type="paragraph" w:customStyle="1" w:styleId="319FAFCC348E4A8188EBE7D1EDA321B3">
    <w:name w:val="319FAFCC348E4A8188EBE7D1EDA321B3"/>
    <w:rsid w:val="00EF682C"/>
  </w:style>
  <w:style w:type="paragraph" w:customStyle="1" w:styleId="9B25071D53AE4170BBF14C19D9EBAF08">
    <w:name w:val="9B25071D53AE4170BBF14C19D9EBAF08"/>
    <w:rsid w:val="00EF682C"/>
  </w:style>
  <w:style w:type="paragraph" w:customStyle="1" w:styleId="ECE7DEC0ACD545A6A3383350705EC5CB">
    <w:name w:val="ECE7DEC0ACD545A6A3383350705EC5CB"/>
    <w:rsid w:val="00EF682C"/>
  </w:style>
  <w:style w:type="paragraph" w:customStyle="1" w:styleId="CB8AEDD430F747A88223A03D15926D92">
    <w:name w:val="CB8AEDD430F747A88223A03D15926D92"/>
    <w:rsid w:val="00EF682C"/>
  </w:style>
  <w:style w:type="paragraph" w:customStyle="1" w:styleId="CB83BC4D327845DF8CE3C57F440BB727">
    <w:name w:val="CB83BC4D327845DF8CE3C57F440BB727"/>
    <w:rsid w:val="00EF682C"/>
  </w:style>
  <w:style w:type="paragraph" w:customStyle="1" w:styleId="443B2F843D0F4F0FB9F43DE86FFF5942">
    <w:name w:val="443B2F843D0F4F0FB9F43DE86FFF5942"/>
    <w:rsid w:val="00EF682C"/>
  </w:style>
  <w:style w:type="paragraph" w:customStyle="1" w:styleId="C87D431B95074A77904EBF0B3154EF7E">
    <w:name w:val="C87D431B95074A77904EBF0B3154EF7E"/>
    <w:rsid w:val="00EF682C"/>
  </w:style>
  <w:style w:type="paragraph" w:customStyle="1" w:styleId="FB7A96D7ED7D45E8951C9687E920184E">
    <w:name w:val="FB7A96D7ED7D45E8951C9687E920184E"/>
    <w:rsid w:val="00EF682C"/>
  </w:style>
  <w:style w:type="paragraph" w:customStyle="1" w:styleId="A69DE8FCE7584324B4F1D280557832D0">
    <w:name w:val="A69DE8FCE7584324B4F1D280557832D0"/>
    <w:rsid w:val="00EF682C"/>
  </w:style>
  <w:style w:type="paragraph" w:customStyle="1" w:styleId="80169DBDB81E4677829231F7CA042764">
    <w:name w:val="80169DBDB81E4677829231F7CA042764"/>
    <w:rsid w:val="00EF682C"/>
  </w:style>
  <w:style w:type="paragraph" w:customStyle="1" w:styleId="28F27837963C4DF38BA4CF72DA5B020D">
    <w:name w:val="28F27837963C4DF38BA4CF72DA5B020D"/>
    <w:rsid w:val="00220269"/>
  </w:style>
  <w:style w:type="paragraph" w:customStyle="1" w:styleId="EA8BAE13BAAF4521B0A5EBDF55F41924">
    <w:name w:val="EA8BAE13BAAF4521B0A5EBDF55F41924"/>
    <w:rsid w:val="00581FF4"/>
  </w:style>
  <w:style w:type="paragraph" w:customStyle="1" w:styleId="7D50469E9AC4412FB1CA6E4EA4780679">
    <w:name w:val="7D50469E9AC4412FB1CA6E4EA4780679"/>
    <w:rsid w:val="007206F1"/>
  </w:style>
  <w:style w:type="paragraph" w:customStyle="1" w:styleId="5E0E3943F56F45259DB86DC144CE3660">
    <w:name w:val="5E0E3943F56F45259DB86DC144CE3660"/>
    <w:rsid w:val="00116F49"/>
  </w:style>
  <w:style w:type="paragraph" w:customStyle="1" w:styleId="D80E5E26D2904615A94106DA3AD4DB84">
    <w:name w:val="D80E5E26D2904615A94106DA3AD4DB84"/>
    <w:rsid w:val="004375A2"/>
  </w:style>
  <w:style w:type="paragraph" w:customStyle="1" w:styleId="8A89A6295F1E43CDB29CFFA21E54C067">
    <w:name w:val="8A89A6295F1E43CDB29CFFA21E54C067"/>
    <w:rsid w:val="004375A2"/>
    <w:pPr>
      <w:spacing w:after="240" w:line="240" w:lineRule="auto"/>
    </w:pPr>
    <w:rPr>
      <w:rFonts w:ascii="Calibri" w:eastAsiaTheme="minorHAnsi" w:hAnsi="Calibri"/>
      <w:lang w:eastAsia="en-US"/>
    </w:rPr>
  </w:style>
  <w:style w:type="paragraph" w:customStyle="1" w:styleId="6552229CBF7B45DEB33BA6D7C4835B94">
    <w:name w:val="6552229CBF7B45DEB33BA6D7C4835B94"/>
    <w:rsid w:val="00AB03E3"/>
  </w:style>
  <w:style w:type="paragraph" w:customStyle="1" w:styleId="CA73BF861DFA4632A056CD88E58CC11C">
    <w:name w:val="CA73BF861DFA4632A056CD88E58CC11C"/>
    <w:rsid w:val="00AB03E3"/>
  </w:style>
  <w:style w:type="paragraph" w:customStyle="1" w:styleId="834A43CA0AB74335B45216E06F84DEE5">
    <w:name w:val="834A43CA0AB74335B45216E06F84DEE5"/>
    <w:rsid w:val="008D5AD0"/>
  </w:style>
  <w:style w:type="paragraph" w:customStyle="1" w:styleId="57AD0BBBA7A342A3B0DC6E78F5370DE9">
    <w:name w:val="57AD0BBBA7A342A3B0DC6E78F5370DE9"/>
    <w:rsid w:val="008D5AD0"/>
  </w:style>
  <w:style w:type="paragraph" w:customStyle="1" w:styleId="DFD919A3DBD4411489A26A48892B8B72">
    <w:name w:val="DFD919A3DBD4411489A26A48892B8B72"/>
    <w:rsid w:val="008D5AD0"/>
  </w:style>
  <w:style w:type="paragraph" w:customStyle="1" w:styleId="8644606012594012B2184723B3F064FD">
    <w:name w:val="8644606012594012B2184723B3F064FD"/>
    <w:rsid w:val="008D5AD0"/>
  </w:style>
  <w:style w:type="paragraph" w:customStyle="1" w:styleId="BFC633AC780F4677B2798EFC65BA8A61">
    <w:name w:val="BFC633AC780F4677B2798EFC65BA8A61"/>
    <w:rsid w:val="008D5AD0"/>
  </w:style>
  <w:style w:type="paragraph" w:customStyle="1" w:styleId="4D4B99A59C7049F992F7CA095F9724CF">
    <w:name w:val="4D4B99A59C7049F992F7CA095F9724CF"/>
    <w:rsid w:val="0075127B"/>
  </w:style>
  <w:style w:type="paragraph" w:customStyle="1" w:styleId="91DA87A68DF14988BE9AA81D436D1A62">
    <w:name w:val="91DA87A68DF14988BE9AA81D436D1A62"/>
    <w:rsid w:val="0075127B"/>
  </w:style>
  <w:style w:type="paragraph" w:customStyle="1" w:styleId="0829BA0B8C76446EB5A2B2CAA973E1A0">
    <w:name w:val="0829BA0B8C76446EB5A2B2CAA973E1A0"/>
    <w:rsid w:val="007512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AV_1">
      <a:dk1>
        <a:sysClr val="windowText" lastClr="000000"/>
      </a:dk1>
      <a:lt1>
        <a:sysClr val="window" lastClr="FFFFFF"/>
      </a:lt1>
      <a:dk2>
        <a:srgbClr val="747678"/>
      </a:dk2>
      <a:lt2>
        <a:srgbClr val="B7B8B9"/>
      </a:lt2>
      <a:accent1>
        <a:srgbClr val="FF5100"/>
      </a:accent1>
      <a:accent2>
        <a:srgbClr val="D9A307"/>
      </a:accent2>
      <a:accent3>
        <a:srgbClr val="B67609"/>
      </a:accent3>
      <a:accent4>
        <a:srgbClr val="8F8914"/>
      </a:accent4>
      <a:accent5>
        <a:srgbClr val="2E8192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 klassis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ot="0" spcFirstLastPara="0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ikubeProperties xmlns="http://www.asplanviak.no/bikube/properties.xml">
  <Bruker_Kontor>Haugesund</Bruker_Kontor>
  <Bruker_Enhet>Plan Haugesund</Bruker_Enhet>
  <Bruker_Avdeling>Plan</Bruker_Avdeling>
  <Bruker_Kontoradresse/>
  <Bruker_Postadresse/>
  <Oppdrag_Nummer>605802-42</Oppdrag_Nummer>
  <Oppdrag_Navn>Rovik BOAS - utvidelse</Oppdrag_Navn>
  <Oppdrag_Beskrivelse>Det skal utarbeides en detaljreguleringsplan som legger til rette for 30 nye sykehjemsplasser ved dagens Rovik Bo‐ og aktivitetssenter.  Oppdraget består i å utarbeide et planforslag fram til 1. gangs
behandling samt nødvendig oppfølging fram mot 2. gangs behandling.</Oppdrag_Beskrivelse>
  <Oppdrag_Leder>Trygve Valen</Oppdrag_Leder>
  <Oppdrag_Kontor>Stavanger</Oppdrag_Kontor>
  <Oppdrag_Enhet>Plan Stavanger</Oppdrag_Enhet>
  <Oppdrag_Avdeling>Plan</Oppdrag_Avdeling>
  <Oppdrag_Kontoradresse>Østervågkaien 1A, 4006 Stavanger</Oppdrag_Kontoradresse>
  <Oppdrag_Postadresse>Østervågkaien 1A, 4006 Stavanger</Oppdrag_Postadresse>
  <Oppdrag_Kunde>Sandnes Eiendomsselskap KF</Oppdrag_Kunde>
  <Oppdrag_Kundeadresse>Sandnes kommune fakturamottak
Postboks 450
4302 SANDNES
NOR</Oppdrag_Kundeadresse>
  <Oppdrag_Kundekontakt>Marianne Nyhus</Oppdrag_Kundekontakt>
  <Oppdrag_Forretningsområde1>Reguleringsplan</Oppdrag_Forretningsområde1>
  <Oppdrag_Forretningsområde2/>
  <Dokument_Tittel>Planinitiativ</Dokument_Tittel>
  <Dokument_Aktivitet>Oppstart</Dokument_Aktivitet>
  <Dokument_Dokumenttema>Leveranse</Dokument_Dokumenttema>
  <Dokument_Revisjon>00</Dokument_Revisjon>
</Bikube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cc83b6-3657-40b8-81dc-20550be43531">605802-60074890-1</_dlc_DocId>
    <_dlc_DocIdUrl xmlns="a7cc83b6-3657-40b8-81dc-20550be43531">
      <Url>http://bikube/Oppdrag/605802/42/_layouts/15/DocIdRedir.aspx?ID=605802-60074890-1</Url>
      <Description>605802-60074890-1</Description>
    </_dlc_DocIdUrl>
    <Revisjon xmlns="2d8c15f6-7c7a-4556-94ce-a8c6142c1187">00</Revisjon>
    <RevisjonsDato xmlns="2d8c15f6-7c7a-4556-94ce-a8c6142c1187" xsi:nil="true"/>
    <TilTekst xmlns="2d8c15f6-7c7a-4556-94ce-a8c6142c1187" xsi:nil="true"/>
    <Aktivitet xmlns="2d8c15f6-7c7a-4556-94ce-a8c6142c1187">1</Aktivitet>
    <Dokumenttype xmlns="2d8c15f6-7c7a-4556-94ce-a8c6142c1187">Notat</Dokumenttype>
    <KopiTekst xmlns="2d8c15f6-7c7a-4556-94ce-a8c6142c1187" xsi:nil="true"/>
    <Oppdragsnummer xmlns="2d8c15f6-7c7a-4556-94ce-a8c6142c1187">605802-42</Oppdragsnummer>
    <Dokumenttema xmlns="2d8c15f6-7c7a-4556-94ce-a8c6142c1187">5</Dokumenttema>
    <FraTekst xmlns="2d8c15f6-7c7a-4556-94ce-a8c6142c1187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CC87D4638941419923E31835B744B8" ma:contentTypeVersion="10" ma:contentTypeDescription="Opprett et nytt dokument." ma:contentTypeScope="" ma:versionID="5b5e6beadad195db26d9f91f685335bf">
  <xsd:schema xmlns:xsd="http://www.w3.org/2001/XMLSchema" xmlns:xs="http://www.w3.org/2001/XMLSchema" xmlns:p="http://schemas.microsoft.com/office/2006/metadata/properties" xmlns:ns2="a7cc83b6-3657-40b8-81dc-20550be43531" xmlns:ns3="2d8c15f6-7c7a-4556-94ce-a8c6142c1187" targetNamespace="http://schemas.microsoft.com/office/2006/metadata/properties" ma:root="true" ma:fieldsID="1b244a9b2da9a9d4f0239ce578ad3e7d" ns2:_="" ns3:_="">
    <xsd:import namespace="a7cc83b6-3657-40b8-81dc-20550be43531"/>
    <xsd:import namespace="2d8c15f6-7c7a-4556-94ce-a8c6142c118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kumenttype"/>
                <xsd:element ref="ns3:Aktivitet" minOccurs="0"/>
                <xsd:element ref="ns3:Dokumenttema" minOccurs="0"/>
                <xsd:element ref="ns3:Revisjon" minOccurs="0"/>
                <xsd:element ref="ns3:RevisjonsDato" minOccurs="0"/>
                <xsd:element ref="ns3:TilTekst" minOccurs="0"/>
                <xsd:element ref="ns3:FraTekst" minOccurs="0"/>
                <xsd:element ref="ns3:KopiTekst" minOccurs="0"/>
                <xsd:element ref="ns3:Oppdragsnumme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c83b6-3657-40b8-81dc-20550be4353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c15f6-7c7a-4556-94ce-a8c6142c1187" elementFormDefault="qualified">
    <xsd:import namespace="http://schemas.microsoft.com/office/2006/documentManagement/types"/>
    <xsd:import namespace="http://schemas.microsoft.com/office/infopath/2007/PartnerControls"/>
    <xsd:element name="Dokumenttype" ma:index="11" ma:displayName="Dokumenttype" ma:default="Oppdragsdokument" ma:internalName="Dokumenttype">
      <xsd:simpleType>
        <xsd:restriction base="dms:Choice">
          <xsd:enumeration value="Oppdragsdokument"/>
          <xsd:enumeration value="Avtale"/>
          <xsd:enumeration value="Kart"/>
          <xsd:enumeration value="Notat"/>
          <xsd:enumeration value="Rapport"/>
          <xsd:enumeration value="Tegning"/>
          <xsd:enumeration value="Tilbud"/>
          <xsd:enumeration value="Brev"/>
          <xsd:enumeration value="Møte"/>
          <xsd:enumeration value="E-post"/>
          <xsd:enumeration value="Sjekkliste"/>
        </xsd:restriction>
      </xsd:simpleType>
    </xsd:element>
    <xsd:element name="Aktivitet" ma:index="12" nillable="true" ma:displayName="Aktivitet" ma:list="{AC2537A0-A139-4204-8BCE-D18141E4E66E}" ma:internalName="Aktivitet" ma:showField="Title" ma:web="2d8c15f6-7c7a-4556-94ce-a8c6142c1187">
      <xsd:simpleType>
        <xsd:restriction base="dms:Lookup"/>
      </xsd:simpleType>
    </xsd:element>
    <xsd:element name="Dokumenttema" ma:index="13" nillable="true" ma:displayName="Dokumenttema" ma:list="{F10E4A08-F16A-4AED-8F1D-BBC5E053AEA0}" ma:internalName="Dokumenttema" ma:showField="Title" ma:web="2d8c15f6-7c7a-4556-94ce-a8c6142c1187">
      <xsd:simpleType>
        <xsd:restriction base="dms:Lookup"/>
      </xsd:simpleType>
    </xsd:element>
    <xsd:element name="Revisjon" ma:index="14" nillable="true" ma:displayName="Revisjon" ma:internalName="Revisjon">
      <xsd:simpleType>
        <xsd:restriction base="dms:Text">
          <xsd:maxLength value="255"/>
        </xsd:restriction>
      </xsd:simpleType>
    </xsd:element>
    <xsd:element name="RevisjonsDato" ma:index="15" nillable="true" ma:displayName="RevisjonsDato" ma:format="DateOnly" ma:internalName="RevisjonsDato">
      <xsd:simpleType>
        <xsd:restriction base="dms:DateTime"/>
      </xsd:simpleType>
    </xsd:element>
    <xsd:element name="TilTekst" ma:index="16" nillable="true" ma:displayName="Til" ma:internalName="TilTekst">
      <xsd:simpleType>
        <xsd:restriction base="dms:Note">
          <xsd:maxLength value="255"/>
        </xsd:restriction>
      </xsd:simpleType>
    </xsd:element>
    <xsd:element name="FraTekst" ma:index="17" nillable="true" ma:displayName="Fra" ma:internalName="FraTekst">
      <xsd:simpleType>
        <xsd:restriction base="dms:Note">
          <xsd:maxLength value="255"/>
        </xsd:restriction>
      </xsd:simpleType>
    </xsd:element>
    <xsd:element name="KopiTekst" ma:index="18" nillable="true" ma:displayName="Kopi" ma:internalName="KopiTekst">
      <xsd:simpleType>
        <xsd:restriction base="dms:Note">
          <xsd:maxLength value="255"/>
        </xsd:restriction>
      </xsd:simpleType>
    </xsd:element>
    <xsd:element name="Oppdragsnummer" ma:index="19" nillable="true" ma:displayName="Oppdragsnummer" ma:default="605802-42" ma:internalName="Oppdragsnummer" ma:readOnly="false">
      <xsd:simpleType>
        <xsd:restriction base="dms:Text">
          <xsd:maxLength value="255"/>
        </xsd:restriction>
      </xsd:simpleType>
    </xsd:element>
    <xsd:element name="SharedWithUsers" ma:index="20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1BF25-D09F-4615-A327-DDB637D8986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5BD7E1B-B61F-4E1D-84A6-8ABF3FA82986}">
  <ds:schemaRefs>
    <ds:schemaRef ds:uri="http://www.asplanviak.no/bikube/properties.xml"/>
  </ds:schemaRefs>
</ds:datastoreItem>
</file>

<file path=customXml/itemProps3.xml><?xml version="1.0" encoding="utf-8"?>
<ds:datastoreItem xmlns:ds="http://schemas.openxmlformats.org/officeDocument/2006/customXml" ds:itemID="{B2B8CAFF-0408-4D0C-8BBA-B2F1AA4895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822B05-4F75-4252-9AB0-101EA64CF43F}">
  <ds:schemaRefs>
    <ds:schemaRef ds:uri="a7cc83b6-3657-40b8-81dc-20550be43531"/>
    <ds:schemaRef ds:uri="http://schemas.microsoft.com/office/2006/metadata/properties"/>
    <ds:schemaRef ds:uri="http://purl.org/dc/elements/1.1/"/>
    <ds:schemaRef ds:uri="2d8c15f6-7c7a-4556-94ce-a8c6142c1187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08536353-48EA-4408-905C-F16673BEC5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c83b6-3657-40b8-81dc-20550be43531"/>
    <ds:schemaRef ds:uri="2d8c15f6-7c7a-4556-94ce-a8c6142c1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E20514C3-0A67-45B1-AB47-8ECDA4592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9</Pages>
  <Words>1944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Planinitiativ</vt:lpstr>
    </vt:vector>
  </TitlesOfParts>
  <Manager/>
  <Company/>
  <LinksUpToDate>false</LinksUpToDate>
  <CharactersWithSpaces>12226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Planinitiativ</dc:title>
  <dc:subject/>
  <dc:creator/>
  <cp:keywords>Av-BikubeMal</cp:keywords>
  <dc:description/>
  <cp:lastModifiedBy>Øyvind Skaar</cp:lastModifiedBy>
  <cp:revision>64</cp:revision>
  <cp:lastPrinted>2018-01-18T14:30:00Z</cp:lastPrinted>
  <dcterms:created xsi:type="dcterms:W3CDTF">2018-06-26T08:00:00Z</dcterms:created>
  <dcterms:modified xsi:type="dcterms:W3CDTF">2020-02-03T09:13:00Z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kubeMalType">
    <vt:lpwstr>Av-Tilbud</vt:lpwstr>
  </property>
  <property fmtid="{D5CDD505-2E9C-101B-9397-08002B2CF9AE}" pid="3" name="MalStatus">
    <vt:lpwstr>Aktiv</vt:lpwstr>
  </property>
  <property fmtid="{D5CDD505-2E9C-101B-9397-08002B2CF9AE}" pid="4" name="ContentTypeId">
    <vt:lpwstr>0x010100AECC87D4638941419923E31835B744B8</vt:lpwstr>
  </property>
  <property fmtid="{D5CDD505-2E9C-101B-9397-08002B2CF9AE}" pid="5" name="_dlc_DocIdItemGuid">
    <vt:lpwstr>e5f72c04-c0a4-434e-aa84-0de277f5366f</vt:lpwstr>
  </property>
</Properties>
</file>